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EE" w:rsidRPr="0016024F" w:rsidRDefault="00302BEE" w:rsidP="00302BEE">
      <w:pPr>
        <w:spacing w:after="0" w:line="240" w:lineRule="auto"/>
        <w:jc w:val="center"/>
        <w:rPr>
          <w:rFonts w:ascii="Arial" w:eastAsia="Times New Roman" w:hAnsi="Arial" w:cs="Arial"/>
          <w:color w:val="000000" w:themeColor="text1"/>
          <w:sz w:val="24"/>
          <w:szCs w:val="24"/>
          <w:lang w:eastAsia="ru-RU"/>
        </w:rPr>
      </w:pPr>
      <w:r w:rsidRPr="0016024F">
        <w:rPr>
          <w:rFonts w:ascii="Arial" w:eastAsia="Times New Roman" w:hAnsi="Arial" w:cs="Arial"/>
          <w:noProof/>
          <w:color w:val="000000" w:themeColor="text1"/>
          <w:sz w:val="24"/>
          <w:szCs w:val="24"/>
          <w:lang w:eastAsia="ru-RU"/>
        </w:rPr>
        <w:drawing>
          <wp:inline distT="0" distB="0" distL="0" distR="0" wp14:anchorId="55BF626C" wp14:editId="2A2FA7A6">
            <wp:extent cx="771525" cy="942975"/>
            <wp:effectExtent l="0" t="0" r="9525" b="9525"/>
            <wp:docPr id="3" name="Рисунок 3"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_герб_чб_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942975"/>
                    </a:xfrm>
                    <a:prstGeom prst="rect">
                      <a:avLst/>
                    </a:prstGeom>
                    <a:noFill/>
                    <a:ln>
                      <a:noFill/>
                    </a:ln>
                  </pic:spPr>
                </pic:pic>
              </a:graphicData>
            </a:graphic>
          </wp:inline>
        </w:drawing>
      </w:r>
    </w:p>
    <w:p w:rsidR="00302BEE" w:rsidRPr="0016024F" w:rsidRDefault="00302BEE" w:rsidP="00302BEE">
      <w:pPr>
        <w:spacing w:after="0" w:line="240" w:lineRule="auto"/>
        <w:jc w:val="right"/>
        <w:rPr>
          <w:rFonts w:ascii="Arial" w:eastAsia="Times New Roman" w:hAnsi="Arial" w:cs="Arial"/>
          <w:color w:val="000000" w:themeColor="text1"/>
          <w:sz w:val="16"/>
          <w:szCs w:val="16"/>
          <w:lang w:eastAsia="ru-RU"/>
        </w:rPr>
      </w:pP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r w:rsidRPr="0016024F">
        <w:rPr>
          <w:rFonts w:ascii="Arial" w:eastAsia="Times New Roman" w:hAnsi="Arial" w:cs="Arial"/>
          <w:color w:val="000000" w:themeColor="text1"/>
          <w:sz w:val="24"/>
          <w:szCs w:val="24"/>
          <w:lang w:eastAsia="ru-RU"/>
        </w:rPr>
        <w:tab/>
      </w:r>
    </w:p>
    <w:p w:rsidR="00302BEE" w:rsidRPr="0016024F" w:rsidRDefault="00302BEE" w:rsidP="00302BEE">
      <w:pPr>
        <w:keepNext/>
        <w:keepLines/>
        <w:spacing w:after="0" w:line="240" w:lineRule="auto"/>
        <w:jc w:val="center"/>
        <w:outlineLvl w:val="0"/>
        <w:rPr>
          <w:rFonts w:ascii="Arial" w:eastAsia="Times New Roman" w:hAnsi="Arial" w:cs="Arial"/>
          <w:b/>
          <w:bCs/>
          <w:color w:val="000000" w:themeColor="text1"/>
          <w:sz w:val="32"/>
          <w:szCs w:val="32"/>
          <w:lang w:eastAsia="ru-RU"/>
        </w:rPr>
      </w:pPr>
      <w:r w:rsidRPr="0016024F">
        <w:rPr>
          <w:rFonts w:ascii="Arial" w:eastAsia="Times New Roman" w:hAnsi="Arial" w:cs="Arial"/>
          <w:b/>
          <w:bCs/>
          <w:color w:val="000000" w:themeColor="text1"/>
          <w:sz w:val="32"/>
          <w:szCs w:val="32"/>
          <w:lang w:eastAsia="ru-RU"/>
        </w:rPr>
        <w:t>РОССИЙСКАЯ ФЕДЕРАЦИЯ</w:t>
      </w:r>
    </w:p>
    <w:p w:rsidR="00302BEE" w:rsidRPr="0016024F" w:rsidRDefault="00302BEE" w:rsidP="00302BEE">
      <w:pPr>
        <w:spacing w:after="0" w:line="240" w:lineRule="auto"/>
        <w:jc w:val="center"/>
        <w:rPr>
          <w:rFonts w:ascii="Arial" w:eastAsia="Times New Roman" w:hAnsi="Arial" w:cs="Arial"/>
          <w:b/>
          <w:color w:val="000000" w:themeColor="text1"/>
          <w:sz w:val="32"/>
          <w:szCs w:val="32"/>
          <w:lang w:eastAsia="ru-RU"/>
        </w:rPr>
      </w:pPr>
      <w:r w:rsidRPr="0016024F">
        <w:rPr>
          <w:rFonts w:ascii="Arial" w:eastAsia="Times New Roman" w:hAnsi="Arial" w:cs="Arial"/>
          <w:b/>
          <w:color w:val="000000" w:themeColor="text1"/>
          <w:sz w:val="32"/>
          <w:szCs w:val="32"/>
          <w:lang w:eastAsia="ru-RU"/>
        </w:rPr>
        <w:t>МОСКОВСКАЯ ОБЛАСТЬ</w:t>
      </w:r>
    </w:p>
    <w:p w:rsidR="00302BEE" w:rsidRPr="0016024F" w:rsidRDefault="00302BEE" w:rsidP="00302BEE">
      <w:pPr>
        <w:spacing w:after="0" w:line="240" w:lineRule="auto"/>
        <w:jc w:val="center"/>
        <w:rPr>
          <w:rFonts w:ascii="Arial" w:eastAsia="Times New Roman" w:hAnsi="Arial" w:cs="Arial"/>
          <w:b/>
          <w:color w:val="000000" w:themeColor="text1"/>
          <w:sz w:val="32"/>
          <w:szCs w:val="32"/>
          <w:lang w:eastAsia="ru-RU"/>
        </w:rPr>
      </w:pPr>
    </w:p>
    <w:p w:rsidR="00302BEE" w:rsidRPr="0016024F" w:rsidRDefault="00302BEE" w:rsidP="00302BEE">
      <w:pPr>
        <w:spacing w:after="0" w:line="240" w:lineRule="auto"/>
        <w:jc w:val="center"/>
        <w:rPr>
          <w:rFonts w:ascii="Arial" w:eastAsia="Times New Roman" w:hAnsi="Arial" w:cs="Arial"/>
          <w:color w:val="000000" w:themeColor="text1"/>
          <w:sz w:val="24"/>
          <w:szCs w:val="24"/>
          <w:lang w:eastAsia="ru-RU"/>
        </w:rPr>
      </w:pPr>
      <w:r w:rsidRPr="0016024F">
        <w:rPr>
          <w:rFonts w:ascii="Arial" w:eastAsia="Times New Roman" w:hAnsi="Arial" w:cs="Arial"/>
          <w:b/>
          <w:color w:val="000000" w:themeColor="text1"/>
          <w:sz w:val="32"/>
          <w:szCs w:val="32"/>
          <w:lang w:val="x-none" w:eastAsia="x-none"/>
        </w:rPr>
        <w:t>СОВЕТ ДЕПУТАТОВ городского округа ЛОБНЯ</w:t>
      </w:r>
    </w:p>
    <w:p w:rsidR="00302BEE" w:rsidRPr="0016024F" w:rsidRDefault="00302BEE" w:rsidP="00302BEE">
      <w:pPr>
        <w:pBdr>
          <w:bottom w:val="single" w:sz="12" w:space="1" w:color="auto"/>
        </w:pBdr>
        <w:spacing w:after="0" w:line="240" w:lineRule="auto"/>
        <w:rPr>
          <w:rFonts w:ascii="Arial" w:eastAsia="Times New Roman" w:hAnsi="Arial" w:cs="Arial"/>
          <w:color w:val="000000" w:themeColor="text1"/>
          <w:sz w:val="20"/>
          <w:szCs w:val="20"/>
          <w:lang w:eastAsia="ru-RU"/>
        </w:rPr>
      </w:pPr>
    </w:p>
    <w:p w:rsidR="00302BEE" w:rsidRPr="0016024F" w:rsidRDefault="00302BEE" w:rsidP="00302BEE">
      <w:pPr>
        <w:spacing w:after="0" w:line="240" w:lineRule="auto"/>
        <w:jc w:val="center"/>
        <w:rPr>
          <w:rFonts w:ascii="Arial" w:eastAsia="Times New Roman" w:hAnsi="Arial" w:cs="Arial"/>
          <w:b/>
          <w:color w:val="000000" w:themeColor="text1"/>
          <w:sz w:val="40"/>
          <w:szCs w:val="40"/>
          <w:lang w:eastAsia="ru-RU"/>
        </w:rPr>
      </w:pPr>
    </w:p>
    <w:p w:rsidR="00302BEE" w:rsidRPr="0016024F" w:rsidRDefault="00302BEE" w:rsidP="00302BEE">
      <w:pPr>
        <w:spacing w:after="0" w:line="240" w:lineRule="auto"/>
        <w:jc w:val="center"/>
        <w:rPr>
          <w:rFonts w:ascii="Arial" w:eastAsia="Times New Roman" w:hAnsi="Arial" w:cs="Arial"/>
          <w:b/>
          <w:color w:val="000000" w:themeColor="text1"/>
          <w:sz w:val="40"/>
          <w:szCs w:val="40"/>
          <w:lang w:eastAsia="ru-RU"/>
        </w:rPr>
      </w:pPr>
      <w:r w:rsidRPr="0016024F">
        <w:rPr>
          <w:rFonts w:ascii="Arial" w:eastAsia="Times New Roman" w:hAnsi="Arial" w:cs="Arial"/>
          <w:b/>
          <w:color w:val="000000" w:themeColor="text1"/>
          <w:sz w:val="40"/>
          <w:szCs w:val="40"/>
          <w:lang w:eastAsia="ru-RU"/>
        </w:rPr>
        <w:t>Р Е Ш Е Н И Е</w:t>
      </w:r>
    </w:p>
    <w:p w:rsidR="00302BEE" w:rsidRPr="0016024F" w:rsidRDefault="00302BEE" w:rsidP="00302BEE">
      <w:pPr>
        <w:spacing w:after="0" w:line="240" w:lineRule="auto"/>
        <w:jc w:val="center"/>
        <w:rPr>
          <w:rFonts w:ascii="Arial" w:eastAsia="Times New Roman" w:hAnsi="Arial" w:cs="Arial"/>
          <w:b/>
          <w:color w:val="000000" w:themeColor="text1"/>
          <w:sz w:val="18"/>
          <w:szCs w:val="18"/>
          <w:lang w:eastAsia="ru-RU"/>
        </w:rPr>
      </w:pPr>
    </w:p>
    <w:p w:rsidR="00302BEE" w:rsidRPr="0016024F" w:rsidRDefault="00302BEE" w:rsidP="00302BEE">
      <w:pPr>
        <w:spacing w:after="0" w:line="240" w:lineRule="auto"/>
        <w:jc w:val="center"/>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 xml:space="preserve">от </w:t>
      </w:r>
      <w:r w:rsidR="009A7286">
        <w:rPr>
          <w:rFonts w:ascii="Arial" w:eastAsia="Times New Roman" w:hAnsi="Arial" w:cs="Arial"/>
          <w:color w:val="000000" w:themeColor="text1"/>
          <w:sz w:val="24"/>
          <w:szCs w:val="24"/>
          <w:lang w:eastAsia="ru-RU"/>
        </w:rPr>
        <w:t>25.08.2020</w:t>
      </w:r>
      <w:bookmarkStart w:id="0" w:name="_GoBack"/>
      <w:bookmarkEnd w:id="0"/>
      <w:r w:rsidRPr="0016024F">
        <w:rPr>
          <w:rFonts w:ascii="Arial" w:eastAsia="Times New Roman" w:hAnsi="Arial" w:cs="Arial"/>
          <w:color w:val="000000" w:themeColor="text1"/>
          <w:sz w:val="24"/>
          <w:szCs w:val="24"/>
          <w:lang w:eastAsia="ru-RU"/>
        </w:rPr>
        <w:t xml:space="preserve"> № </w:t>
      </w:r>
      <w:r w:rsidR="009A7286">
        <w:rPr>
          <w:rFonts w:ascii="Arial" w:eastAsia="Times New Roman" w:hAnsi="Arial" w:cs="Arial"/>
          <w:color w:val="000000" w:themeColor="text1"/>
          <w:sz w:val="24"/>
          <w:szCs w:val="24"/>
          <w:lang w:eastAsia="ru-RU"/>
        </w:rPr>
        <w:t>130/61</w:t>
      </w:r>
    </w:p>
    <w:p w:rsidR="00302BEE" w:rsidRPr="0016024F" w:rsidRDefault="00302BEE" w:rsidP="00302BEE">
      <w:pP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rsidR="00CA0233" w:rsidRPr="0016024F" w:rsidRDefault="002150F8" w:rsidP="00450BCC">
      <w:pPr>
        <w:spacing w:after="0" w:line="240" w:lineRule="auto"/>
        <w:jc w:val="both"/>
        <w:rPr>
          <w:rFonts w:ascii="Arial" w:hAnsi="Arial" w:cs="Arial"/>
          <w:color w:val="000000" w:themeColor="text1"/>
          <w:sz w:val="24"/>
          <w:szCs w:val="24"/>
        </w:rPr>
      </w:pPr>
      <w:r w:rsidRPr="0016024F">
        <w:rPr>
          <w:rFonts w:ascii="Arial" w:hAnsi="Arial" w:cs="Arial"/>
          <w:color w:val="000000" w:themeColor="text1"/>
          <w:sz w:val="24"/>
          <w:szCs w:val="24"/>
        </w:rPr>
        <w:t xml:space="preserve">О внесении изменений в </w:t>
      </w:r>
      <w:r w:rsidR="00450BCC" w:rsidRPr="0016024F">
        <w:rPr>
          <w:rFonts w:ascii="Arial" w:hAnsi="Arial" w:cs="Arial"/>
          <w:color w:val="000000" w:themeColor="text1"/>
          <w:sz w:val="24"/>
          <w:szCs w:val="24"/>
        </w:rPr>
        <w:t xml:space="preserve">Положение </w:t>
      </w:r>
    </w:p>
    <w:p w:rsidR="0064367D" w:rsidRPr="0016024F" w:rsidRDefault="00450BCC" w:rsidP="00450BCC">
      <w:pPr>
        <w:spacing w:after="0" w:line="240" w:lineRule="auto"/>
        <w:jc w:val="both"/>
        <w:rPr>
          <w:rFonts w:ascii="Arial" w:hAnsi="Arial" w:cs="Arial"/>
          <w:color w:val="000000" w:themeColor="text1"/>
          <w:sz w:val="24"/>
          <w:szCs w:val="24"/>
        </w:rPr>
      </w:pPr>
      <w:r w:rsidRPr="0016024F">
        <w:rPr>
          <w:rFonts w:ascii="Arial" w:hAnsi="Arial" w:cs="Arial"/>
          <w:color w:val="000000" w:themeColor="text1"/>
          <w:sz w:val="24"/>
          <w:szCs w:val="24"/>
        </w:rPr>
        <w:t>«</w:t>
      </w:r>
      <w:r w:rsidR="00CA0233" w:rsidRPr="0016024F">
        <w:rPr>
          <w:rFonts w:ascii="Arial" w:hAnsi="Arial" w:cs="Arial"/>
          <w:color w:val="000000" w:themeColor="text1"/>
          <w:sz w:val="24"/>
          <w:szCs w:val="24"/>
        </w:rPr>
        <w:t xml:space="preserve">О контрольно-счетной палате </w:t>
      </w:r>
    </w:p>
    <w:p w:rsidR="005E543F" w:rsidRPr="0016024F" w:rsidRDefault="00CA0233" w:rsidP="00450BCC">
      <w:pPr>
        <w:spacing w:after="0" w:line="240" w:lineRule="auto"/>
        <w:jc w:val="both"/>
        <w:rPr>
          <w:rFonts w:ascii="Arial" w:hAnsi="Arial" w:cs="Arial"/>
          <w:color w:val="000000" w:themeColor="text1"/>
          <w:sz w:val="24"/>
          <w:szCs w:val="24"/>
        </w:rPr>
      </w:pPr>
      <w:proofErr w:type="gramStart"/>
      <w:r w:rsidRPr="0016024F">
        <w:rPr>
          <w:rFonts w:ascii="Arial" w:hAnsi="Arial" w:cs="Arial"/>
          <w:color w:val="000000" w:themeColor="text1"/>
          <w:sz w:val="24"/>
          <w:szCs w:val="24"/>
        </w:rPr>
        <w:t>город</w:t>
      </w:r>
      <w:r w:rsidR="00602335" w:rsidRPr="0016024F">
        <w:rPr>
          <w:rFonts w:ascii="Arial" w:hAnsi="Arial" w:cs="Arial"/>
          <w:color w:val="000000" w:themeColor="text1"/>
          <w:sz w:val="24"/>
          <w:szCs w:val="24"/>
        </w:rPr>
        <w:t>ского</w:t>
      </w:r>
      <w:proofErr w:type="gramEnd"/>
      <w:r w:rsidR="00602335" w:rsidRPr="0016024F">
        <w:rPr>
          <w:rFonts w:ascii="Arial" w:hAnsi="Arial" w:cs="Arial"/>
          <w:color w:val="000000" w:themeColor="text1"/>
          <w:sz w:val="24"/>
          <w:szCs w:val="24"/>
        </w:rPr>
        <w:t xml:space="preserve"> округа</w:t>
      </w:r>
      <w:r w:rsidRPr="0016024F">
        <w:rPr>
          <w:rFonts w:ascii="Arial" w:hAnsi="Arial" w:cs="Arial"/>
          <w:color w:val="000000" w:themeColor="text1"/>
          <w:sz w:val="24"/>
          <w:szCs w:val="24"/>
        </w:rPr>
        <w:t xml:space="preserve"> Лобня</w:t>
      </w:r>
      <w:r w:rsidR="00450BCC" w:rsidRPr="0016024F">
        <w:rPr>
          <w:rFonts w:ascii="Arial" w:hAnsi="Arial" w:cs="Arial"/>
          <w:color w:val="000000" w:themeColor="text1"/>
          <w:sz w:val="24"/>
          <w:szCs w:val="24"/>
        </w:rPr>
        <w:t>»</w:t>
      </w:r>
    </w:p>
    <w:p w:rsidR="00F67322" w:rsidRPr="0016024F" w:rsidRDefault="00F67322" w:rsidP="002150F8">
      <w:pPr>
        <w:spacing w:after="0" w:line="240" w:lineRule="auto"/>
        <w:jc w:val="both"/>
        <w:rPr>
          <w:rFonts w:ascii="Arial" w:hAnsi="Arial" w:cs="Arial"/>
          <w:color w:val="000000" w:themeColor="text1"/>
          <w:sz w:val="24"/>
          <w:szCs w:val="24"/>
        </w:rPr>
      </w:pPr>
    </w:p>
    <w:p w:rsidR="002150F8" w:rsidRPr="0016024F" w:rsidRDefault="002C26FD" w:rsidP="0064367D">
      <w:pPr>
        <w:autoSpaceDE w:val="0"/>
        <w:autoSpaceDN w:val="0"/>
        <w:adjustRightInd w:val="0"/>
        <w:spacing w:after="0" w:line="240" w:lineRule="auto"/>
        <w:jc w:val="both"/>
        <w:rPr>
          <w:rFonts w:ascii="Arial" w:hAnsi="Arial" w:cs="Arial"/>
          <w:color w:val="000000" w:themeColor="text1"/>
          <w:sz w:val="24"/>
          <w:szCs w:val="24"/>
        </w:rPr>
      </w:pPr>
      <w:r w:rsidRPr="0016024F">
        <w:rPr>
          <w:rFonts w:ascii="Arial" w:hAnsi="Arial" w:cs="Arial"/>
          <w:color w:val="000000" w:themeColor="text1"/>
          <w:sz w:val="24"/>
          <w:szCs w:val="24"/>
        </w:rPr>
        <w:tab/>
      </w:r>
      <w:r w:rsidR="00BA0835" w:rsidRPr="0016024F">
        <w:rPr>
          <w:rFonts w:ascii="Arial" w:hAnsi="Arial" w:cs="Arial"/>
          <w:color w:val="000000" w:themeColor="text1"/>
          <w:sz w:val="24"/>
          <w:szCs w:val="24"/>
        </w:rPr>
        <w:t>В соответствии с</w:t>
      </w:r>
      <w:r w:rsidR="00602335" w:rsidRPr="0016024F">
        <w:rPr>
          <w:rFonts w:ascii="Arial" w:hAnsi="Arial" w:cs="Arial"/>
          <w:color w:val="000000" w:themeColor="text1"/>
          <w:sz w:val="24"/>
          <w:szCs w:val="24"/>
        </w:rPr>
        <w:t xml:space="preserve"> </w:t>
      </w:r>
      <w:r w:rsidR="0064367D" w:rsidRPr="0016024F">
        <w:rPr>
          <w:rFonts w:ascii="Arial" w:hAnsi="Arial" w:cs="Arial"/>
          <w:color w:val="000000" w:themeColor="text1"/>
          <w:sz w:val="24"/>
          <w:szCs w:val="24"/>
        </w:rPr>
        <w:t xml:space="preserve">Федеральным </w:t>
      </w:r>
      <w:hyperlink r:id="rId7" w:history="1">
        <w:r w:rsidR="0064367D" w:rsidRPr="0016024F">
          <w:rPr>
            <w:rFonts w:ascii="Arial" w:hAnsi="Arial" w:cs="Arial"/>
            <w:color w:val="000000" w:themeColor="text1"/>
            <w:sz w:val="24"/>
            <w:szCs w:val="24"/>
          </w:rPr>
          <w:t>закон</w:t>
        </w:r>
      </w:hyperlink>
      <w:r w:rsidR="0064367D" w:rsidRPr="0016024F">
        <w:rPr>
          <w:rFonts w:ascii="Arial" w:hAnsi="Arial" w:cs="Arial"/>
          <w:color w:val="000000" w:themeColor="text1"/>
          <w:sz w:val="24"/>
          <w:szCs w:val="24"/>
        </w:rPr>
        <w:t>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002150F8" w:rsidRPr="0016024F">
        <w:rPr>
          <w:rFonts w:ascii="Arial" w:hAnsi="Arial" w:cs="Arial"/>
          <w:color w:val="000000" w:themeColor="text1"/>
          <w:sz w:val="24"/>
          <w:szCs w:val="24"/>
        </w:rPr>
        <w:t>,</w:t>
      </w:r>
      <w:r w:rsidR="00776F1C" w:rsidRPr="0016024F">
        <w:rPr>
          <w:rFonts w:ascii="Arial" w:hAnsi="Arial" w:cs="Arial"/>
          <w:color w:val="000000" w:themeColor="text1"/>
          <w:sz w:val="24"/>
          <w:szCs w:val="24"/>
        </w:rPr>
        <w:t xml:space="preserve"> </w:t>
      </w:r>
      <w:r w:rsidR="002150F8" w:rsidRPr="0016024F">
        <w:rPr>
          <w:rFonts w:ascii="Arial" w:hAnsi="Arial" w:cs="Arial"/>
          <w:color w:val="000000" w:themeColor="text1"/>
          <w:sz w:val="24"/>
          <w:szCs w:val="24"/>
        </w:rPr>
        <w:t>учитывая</w:t>
      </w:r>
      <w:r w:rsidR="0003172A" w:rsidRPr="0016024F">
        <w:rPr>
          <w:rFonts w:ascii="Arial" w:hAnsi="Arial" w:cs="Arial"/>
          <w:color w:val="000000" w:themeColor="text1"/>
          <w:sz w:val="24"/>
          <w:szCs w:val="24"/>
        </w:rPr>
        <w:t xml:space="preserve"> </w:t>
      </w:r>
      <w:r w:rsidR="002150F8" w:rsidRPr="0016024F">
        <w:rPr>
          <w:rFonts w:ascii="Arial" w:hAnsi="Arial" w:cs="Arial"/>
          <w:color w:val="000000" w:themeColor="text1"/>
          <w:sz w:val="24"/>
          <w:szCs w:val="24"/>
        </w:rPr>
        <w:t>мнения</w:t>
      </w:r>
      <w:r w:rsidR="00CA0233" w:rsidRPr="0016024F">
        <w:rPr>
          <w:rFonts w:ascii="Arial" w:hAnsi="Arial" w:cs="Arial"/>
          <w:color w:val="000000" w:themeColor="text1"/>
          <w:sz w:val="24"/>
          <w:szCs w:val="24"/>
        </w:rPr>
        <w:t xml:space="preserve"> комиссии по бюджету, финансам и налогам, </w:t>
      </w:r>
      <w:r w:rsidR="002150F8" w:rsidRPr="0016024F">
        <w:rPr>
          <w:rFonts w:ascii="Arial" w:hAnsi="Arial" w:cs="Arial"/>
          <w:color w:val="000000" w:themeColor="text1"/>
          <w:sz w:val="24"/>
          <w:szCs w:val="24"/>
        </w:rPr>
        <w:t xml:space="preserve">депутатов, </w:t>
      </w:r>
    </w:p>
    <w:p w:rsidR="00F67322" w:rsidRPr="0016024F" w:rsidRDefault="00F67322" w:rsidP="002558D6">
      <w:pPr>
        <w:spacing w:after="0" w:line="240" w:lineRule="atLeast"/>
        <w:jc w:val="both"/>
        <w:rPr>
          <w:rFonts w:ascii="Arial" w:hAnsi="Arial" w:cs="Arial"/>
          <w:color w:val="000000" w:themeColor="text1"/>
          <w:sz w:val="24"/>
          <w:szCs w:val="24"/>
        </w:rPr>
      </w:pPr>
    </w:p>
    <w:p w:rsidR="002558D6" w:rsidRPr="0016024F" w:rsidRDefault="005E543F" w:rsidP="002558D6">
      <w:pPr>
        <w:spacing w:after="0" w:line="240" w:lineRule="atLeast"/>
        <w:jc w:val="both"/>
        <w:rPr>
          <w:rFonts w:ascii="Arial" w:hAnsi="Arial" w:cs="Arial"/>
          <w:color w:val="000000" w:themeColor="text1"/>
          <w:sz w:val="24"/>
          <w:szCs w:val="24"/>
        </w:rPr>
      </w:pPr>
      <w:r w:rsidRPr="0016024F">
        <w:rPr>
          <w:rFonts w:ascii="Arial" w:hAnsi="Arial" w:cs="Arial"/>
          <w:color w:val="000000" w:themeColor="text1"/>
          <w:sz w:val="24"/>
          <w:szCs w:val="24"/>
        </w:rPr>
        <w:tab/>
      </w:r>
      <w:r w:rsidR="002558D6" w:rsidRPr="0016024F">
        <w:rPr>
          <w:rFonts w:ascii="Arial" w:hAnsi="Arial" w:cs="Arial"/>
          <w:color w:val="000000" w:themeColor="text1"/>
          <w:sz w:val="24"/>
          <w:szCs w:val="24"/>
        </w:rPr>
        <w:t xml:space="preserve">Совет депутатов </w:t>
      </w:r>
      <w:r w:rsidR="002558D6" w:rsidRPr="0016024F">
        <w:rPr>
          <w:rFonts w:ascii="Arial" w:hAnsi="Arial" w:cs="Arial"/>
          <w:b/>
          <w:color w:val="000000" w:themeColor="text1"/>
          <w:sz w:val="24"/>
          <w:szCs w:val="24"/>
        </w:rPr>
        <w:t>РЕШИЛ</w:t>
      </w:r>
      <w:r w:rsidR="002558D6" w:rsidRPr="0016024F">
        <w:rPr>
          <w:rFonts w:ascii="Arial" w:hAnsi="Arial" w:cs="Arial"/>
          <w:color w:val="000000" w:themeColor="text1"/>
          <w:sz w:val="24"/>
          <w:szCs w:val="24"/>
        </w:rPr>
        <w:t>:</w:t>
      </w:r>
    </w:p>
    <w:p w:rsidR="002150F8" w:rsidRPr="0016024F" w:rsidRDefault="002150F8" w:rsidP="002558D6">
      <w:pPr>
        <w:spacing w:after="0" w:line="240" w:lineRule="atLeast"/>
        <w:jc w:val="both"/>
        <w:rPr>
          <w:rFonts w:ascii="Arial" w:hAnsi="Arial" w:cs="Arial"/>
          <w:color w:val="000000" w:themeColor="text1"/>
          <w:sz w:val="24"/>
          <w:szCs w:val="24"/>
        </w:rPr>
      </w:pPr>
    </w:p>
    <w:p w:rsidR="002150F8" w:rsidRPr="0016024F" w:rsidRDefault="00D91139" w:rsidP="00D91139">
      <w:pPr>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 xml:space="preserve">1. </w:t>
      </w:r>
      <w:r w:rsidR="004B44AF" w:rsidRPr="0016024F">
        <w:rPr>
          <w:rFonts w:ascii="Arial" w:hAnsi="Arial" w:cs="Arial"/>
          <w:color w:val="000000" w:themeColor="text1"/>
          <w:sz w:val="24"/>
          <w:szCs w:val="24"/>
        </w:rPr>
        <w:t xml:space="preserve">Внести в Положение </w:t>
      </w:r>
      <w:r w:rsidR="00AC6E28" w:rsidRPr="0016024F">
        <w:rPr>
          <w:rFonts w:ascii="Arial" w:hAnsi="Arial" w:cs="Arial"/>
          <w:color w:val="000000" w:themeColor="text1"/>
          <w:sz w:val="24"/>
          <w:szCs w:val="24"/>
        </w:rPr>
        <w:t xml:space="preserve">от </w:t>
      </w:r>
      <w:r w:rsidR="00CA0233" w:rsidRPr="0016024F">
        <w:rPr>
          <w:rFonts w:ascii="Arial" w:hAnsi="Arial" w:cs="Arial"/>
          <w:color w:val="000000" w:themeColor="text1"/>
          <w:sz w:val="24"/>
          <w:szCs w:val="24"/>
        </w:rPr>
        <w:t>23</w:t>
      </w:r>
      <w:r w:rsidR="00977AE0" w:rsidRPr="0016024F">
        <w:rPr>
          <w:rFonts w:ascii="Arial" w:hAnsi="Arial" w:cs="Arial"/>
          <w:color w:val="000000" w:themeColor="text1"/>
          <w:sz w:val="24"/>
          <w:szCs w:val="24"/>
        </w:rPr>
        <w:t>.0</w:t>
      </w:r>
      <w:r w:rsidR="00CA0233" w:rsidRPr="0016024F">
        <w:rPr>
          <w:rFonts w:ascii="Arial" w:hAnsi="Arial" w:cs="Arial"/>
          <w:color w:val="000000" w:themeColor="text1"/>
          <w:sz w:val="24"/>
          <w:szCs w:val="24"/>
        </w:rPr>
        <w:t>7.2012</w:t>
      </w:r>
      <w:r w:rsidR="00977AE0" w:rsidRPr="0016024F">
        <w:rPr>
          <w:rFonts w:ascii="Arial" w:hAnsi="Arial" w:cs="Arial"/>
          <w:color w:val="000000" w:themeColor="text1"/>
          <w:sz w:val="24"/>
          <w:szCs w:val="24"/>
        </w:rPr>
        <w:t xml:space="preserve"> г.</w:t>
      </w:r>
      <w:r w:rsidR="00AC6E28" w:rsidRPr="0016024F">
        <w:rPr>
          <w:rFonts w:ascii="Arial" w:hAnsi="Arial" w:cs="Arial"/>
          <w:color w:val="000000" w:themeColor="text1"/>
          <w:sz w:val="24"/>
          <w:szCs w:val="24"/>
        </w:rPr>
        <w:t xml:space="preserve"> </w:t>
      </w:r>
      <w:r w:rsidR="00977AE0" w:rsidRPr="0016024F">
        <w:rPr>
          <w:rFonts w:ascii="Arial" w:hAnsi="Arial" w:cs="Arial"/>
          <w:color w:val="000000" w:themeColor="text1"/>
          <w:sz w:val="24"/>
          <w:szCs w:val="24"/>
        </w:rPr>
        <w:t xml:space="preserve">№ </w:t>
      </w:r>
      <w:r w:rsidR="00CA0233" w:rsidRPr="0016024F">
        <w:rPr>
          <w:rFonts w:ascii="Arial" w:hAnsi="Arial" w:cs="Arial"/>
          <w:color w:val="000000" w:themeColor="text1"/>
          <w:sz w:val="24"/>
          <w:szCs w:val="24"/>
        </w:rPr>
        <w:t>179</w:t>
      </w:r>
      <w:r w:rsidR="00977AE0" w:rsidRPr="0016024F">
        <w:rPr>
          <w:rFonts w:ascii="Arial" w:hAnsi="Arial" w:cs="Arial"/>
          <w:color w:val="000000" w:themeColor="text1"/>
          <w:sz w:val="24"/>
          <w:szCs w:val="24"/>
        </w:rPr>
        <w:t>/</w:t>
      </w:r>
      <w:r w:rsidR="00CA0233" w:rsidRPr="0016024F">
        <w:rPr>
          <w:rFonts w:ascii="Arial" w:hAnsi="Arial" w:cs="Arial"/>
          <w:color w:val="000000" w:themeColor="text1"/>
          <w:sz w:val="24"/>
          <w:szCs w:val="24"/>
        </w:rPr>
        <w:t>9</w:t>
      </w:r>
      <w:r w:rsidR="00977AE0" w:rsidRPr="0016024F">
        <w:rPr>
          <w:rFonts w:ascii="Arial" w:hAnsi="Arial" w:cs="Arial"/>
          <w:color w:val="000000" w:themeColor="text1"/>
          <w:sz w:val="24"/>
          <w:szCs w:val="24"/>
        </w:rPr>
        <w:t xml:space="preserve"> </w:t>
      </w:r>
      <w:r w:rsidR="004B44AF" w:rsidRPr="0016024F">
        <w:rPr>
          <w:rFonts w:ascii="Arial" w:hAnsi="Arial" w:cs="Arial"/>
          <w:color w:val="000000" w:themeColor="text1"/>
          <w:sz w:val="24"/>
          <w:szCs w:val="24"/>
        </w:rPr>
        <w:t>«</w:t>
      </w:r>
      <w:r w:rsidR="00CA0233" w:rsidRPr="0016024F">
        <w:rPr>
          <w:rFonts w:ascii="Arial" w:hAnsi="Arial" w:cs="Arial"/>
          <w:color w:val="000000" w:themeColor="text1"/>
          <w:sz w:val="24"/>
          <w:szCs w:val="24"/>
        </w:rPr>
        <w:t xml:space="preserve">О </w:t>
      </w:r>
      <w:r w:rsidR="00602335" w:rsidRPr="0016024F">
        <w:rPr>
          <w:rFonts w:ascii="Arial" w:hAnsi="Arial" w:cs="Arial"/>
          <w:color w:val="000000" w:themeColor="text1"/>
          <w:sz w:val="24"/>
          <w:szCs w:val="24"/>
        </w:rPr>
        <w:t>контрольно-счетной палате городского округа</w:t>
      </w:r>
      <w:r w:rsidR="00CA0233" w:rsidRPr="0016024F">
        <w:rPr>
          <w:rFonts w:ascii="Arial" w:hAnsi="Arial" w:cs="Arial"/>
          <w:color w:val="000000" w:themeColor="text1"/>
          <w:sz w:val="24"/>
          <w:szCs w:val="24"/>
        </w:rPr>
        <w:t xml:space="preserve"> Лобня</w:t>
      </w:r>
      <w:r w:rsidR="004B44AF" w:rsidRPr="0016024F">
        <w:rPr>
          <w:rFonts w:ascii="Arial" w:hAnsi="Arial" w:cs="Arial"/>
          <w:color w:val="000000" w:themeColor="text1"/>
          <w:sz w:val="24"/>
          <w:szCs w:val="24"/>
        </w:rPr>
        <w:t xml:space="preserve">» </w:t>
      </w:r>
      <w:r w:rsidR="00AC6E28" w:rsidRPr="0016024F">
        <w:rPr>
          <w:rFonts w:ascii="Arial" w:hAnsi="Arial" w:cs="Arial"/>
          <w:color w:val="000000" w:themeColor="text1"/>
          <w:sz w:val="24"/>
          <w:szCs w:val="24"/>
        </w:rPr>
        <w:t>(</w:t>
      </w:r>
      <w:r w:rsidR="00051305" w:rsidRPr="0016024F">
        <w:rPr>
          <w:rFonts w:ascii="Arial" w:eastAsia="Times New Roman" w:hAnsi="Arial" w:cs="Arial"/>
          <w:color w:val="000000" w:themeColor="text1"/>
          <w:sz w:val="24"/>
          <w:szCs w:val="24"/>
          <w:lang w:eastAsia="ru-RU"/>
        </w:rPr>
        <w:t>с учетом изменений</w:t>
      </w:r>
      <w:r w:rsidR="00AC6E28" w:rsidRPr="0016024F">
        <w:rPr>
          <w:rFonts w:ascii="Arial" w:eastAsia="Times New Roman" w:hAnsi="Arial" w:cs="Arial"/>
          <w:color w:val="000000" w:themeColor="text1"/>
          <w:sz w:val="24"/>
          <w:szCs w:val="24"/>
          <w:lang w:eastAsia="ru-RU"/>
        </w:rPr>
        <w:t xml:space="preserve">, внесенных решениями Совета </w:t>
      </w:r>
      <w:r w:rsidR="00CA0233" w:rsidRPr="0016024F">
        <w:rPr>
          <w:rFonts w:ascii="Arial" w:eastAsia="Times New Roman" w:hAnsi="Arial" w:cs="Arial"/>
          <w:color w:val="000000" w:themeColor="text1"/>
          <w:sz w:val="24"/>
          <w:szCs w:val="24"/>
          <w:lang w:eastAsia="ru-RU"/>
        </w:rPr>
        <w:t>от 25.09.2012 г. № 221/11, от 16.12.2016 г. № 103/5</w:t>
      </w:r>
      <w:r w:rsidR="00602335" w:rsidRPr="0016024F">
        <w:rPr>
          <w:rFonts w:ascii="Arial" w:eastAsia="Times New Roman" w:hAnsi="Arial" w:cs="Arial"/>
          <w:color w:val="000000" w:themeColor="text1"/>
          <w:sz w:val="24"/>
          <w:szCs w:val="24"/>
          <w:lang w:eastAsia="ru-RU"/>
        </w:rPr>
        <w:t xml:space="preserve">, </w:t>
      </w:r>
      <w:r w:rsidR="00602335" w:rsidRPr="0016024F">
        <w:rPr>
          <w:rFonts w:ascii="Arial" w:eastAsia="Calibri" w:hAnsi="Arial" w:cs="Arial"/>
          <w:color w:val="000000" w:themeColor="text1"/>
          <w:sz w:val="24"/>
          <w:szCs w:val="24"/>
        </w:rPr>
        <w:t>от 25.12.2018 г. № 259/37</w:t>
      </w:r>
      <w:r w:rsidR="00302BEE" w:rsidRPr="0016024F">
        <w:rPr>
          <w:rFonts w:ascii="Arial" w:eastAsia="Calibri" w:hAnsi="Arial" w:cs="Arial"/>
          <w:color w:val="000000" w:themeColor="text1"/>
          <w:sz w:val="24"/>
          <w:szCs w:val="24"/>
        </w:rPr>
        <w:t>, от 26.11.2019 г. № 206/51</w:t>
      </w:r>
      <w:r w:rsidR="00CA0233" w:rsidRPr="0016024F">
        <w:rPr>
          <w:rFonts w:ascii="Arial" w:eastAsia="Times New Roman" w:hAnsi="Arial" w:cs="Arial"/>
          <w:color w:val="000000" w:themeColor="text1"/>
          <w:sz w:val="24"/>
          <w:szCs w:val="24"/>
          <w:lang w:eastAsia="ru-RU"/>
        </w:rPr>
        <w:t>)</w:t>
      </w:r>
      <w:r w:rsidR="004B44AF" w:rsidRPr="0016024F">
        <w:rPr>
          <w:rFonts w:ascii="Arial" w:hAnsi="Arial" w:cs="Arial"/>
          <w:color w:val="000000" w:themeColor="text1"/>
          <w:sz w:val="24"/>
          <w:szCs w:val="24"/>
        </w:rPr>
        <w:t xml:space="preserve"> следующие изменения:</w:t>
      </w:r>
    </w:p>
    <w:p w:rsidR="00377913" w:rsidRPr="0016024F" w:rsidRDefault="00377913" w:rsidP="00D91139">
      <w:pPr>
        <w:spacing w:after="0" w:line="240" w:lineRule="atLeast"/>
        <w:ind w:firstLine="567"/>
        <w:jc w:val="both"/>
        <w:rPr>
          <w:rFonts w:ascii="Arial" w:hAnsi="Arial" w:cs="Arial"/>
          <w:color w:val="000000" w:themeColor="text1"/>
          <w:sz w:val="24"/>
          <w:szCs w:val="24"/>
        </w:rPr>
      </w:pPr>
    </w:p>
    <w:p w:rsidR="00377913" w:rsidRPr="0016024F" w:rsidRDefault="00A67162" w:rsidP="00302BEE">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 xml:space="preserve">1) </w:t>
      </w:r>
      <w:r w:rsidR="00377913" w:rsidRPr="0016024F">
        <w:rPr>
          <w:rFonts w:ascii="Arial" w:hAnsi="Arial" w:cs="Arial"/>
          <w:color w:val="000000" w:themeColor="text1"/>
          <w:sz w:val="24"/>
          <w:szCs w:val="24"/>
        </w:rPr>
        <w:t>пункт 4.1</w:t>
      </w:r>
      <w:proofErr w:type="gramStart"/>
      <w:r w:rsidR="00377913" w:rsidRPr="0016024F">
        <w:rPr>
          <w:rFonts w:ascii="Arial" w:hAnsi="Arial" w:cs="Arial"/>
          <w:color w:val="000000" w:themeColor="text1"/>
          <w:sz w:val="24"/>
          <w:szCs w:val="24"/>
        </w:rPr>
        <w:t>. изложить</w:t>
      </w:r>
      <w:proofErr w:type="gramEnd"/>
      <w:r w:rsidR="00377913" w:rsidRPr="0016024F">
        <w:rPr>
          <w:rFonts w:ascii="Arial" w:hAnsi="Arial" w:cs="Arial"/>
          <w:color w:val="000000" w:themeColor="text1"/>
          <w:sz w:val="24"/>
          <w:szCs w:val="24"/>
        </w:rPr>
        <w:t xml:space="preserve"> в следующей редакции:</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rPr>
        <w:t>4.1. Контрольно-счетная палата образуется в составе председателя Контрольно-счетной палаты, являющегося руководителем Контрольно-счетной палаты, заместителя председателя Контрольно-счетной палаты, аудитора Контрольно-счетной палаты, аппарата Контрольно-счетной палаты.</w:t>
      </w:r>
      <w:r w:rsidRPr="0016024F">
        <w:rPr>
          <w:rFonts w:ascii="Arial" w:hAnsi="Arial" w:cs="Arial"/>
          <w:color w:val="000000" w:themeColor="text1"/>
          <w:sz w:val="24"/>
          <w:szCs w:val="24"/>
        </w:rPr>
        <w:t>»;</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p>
    <w:p w:rsidR="00377913" w:rsidRPr="0016024F" w:rsidRDefault="00377913" w:rsidP="00377913">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2) пункт 4.2</w:t>
      </w:r>
      <w:proofErr w:type="gramStart"/>
      <w:r w:rsidRPr="0016024F">
        <w:rPr>
          <w:rFonts w:ascii="Arial" w:hAnsi="Arial" w:cs="Arial"/>
          <w:color w:val="000000" w:themeColor="text1"/>
          <w:sz w:val="24"/>
          <w:szCs w:val="24"/>
        </w:rPr>
        <w:t>. изложить</w:t>
      </w:r>
      <w:proofErr w:type="gramEnd"/>
      <w:r w:rsidRPr="0016024F">
        <w:rPr>
          <w:rFonts w:ascii="Arial" w:hAnsi="Arial" w:cs="Arial"/>
          <w:color w:val="000000" w:themeColor="text1"/>
          <w:sz w:val="24"/>
          <w:szCs w:val="24"/>
        </w:rPr>
        <w:t xml:space="preserve"> в следующей редакции:</w:t>
      </w:r>
    </w:p>
    <w:p w:rsidR="00377913" w:rsidRPr="0016024F" w:rsidRDefault="00377913" w:rsidP="00377913">
      <w:pPr>
        <w:spacing w:after="0" w:line="240" w:lineRule="auto"/>
        <w:ind w:firstLine="567"/>
        <w:jc w:val="both"/>
        <w:rPr>
          <w:rFonts w:ascii="Arial" w:eastAsia="Times New Roman" w:hAnsi="Arial" w:cs="Arial"/>
          <w:strike/>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rPr>
        <w:t>4.2. В состав аппарата Контрольно-счетной палаты входят инспекторы и иные штатные работники. К иным штатным работникам относятся специалисты, исполняющие обязанности по обеспечению деятельности Контрольно-счетной палаты, а также работники, занимающие должности, не относящиеся к должностям муниципальной службы, и осуществляющие техническое обеспечение деятельности Контрольно-счетной палаты.</w:t>
      </w:r>
      <w:r w:rsidRPr="0016024F">
        <w:rPr>
          <w:rFonts w:ascii="Arial" w:hAnsi="Arial" w:cs="Arial"/>
          <w:color w:val="000000" w:themeColor="text1"/>
          <w:sz w:val="24"/>
          <w:szCs w:val="24"/>
        </w:rPr>
        <w:t>»;</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p>
    <w:p w:rsidR="00377913" w:rsidRPr="0016024F" w:rsidRDefault="00377913" w:rsidP="00377913">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3) пункт 4.3</w:t>
      </w:r>
      <w:proofErr w:type="gramStart"/>
      <w:r w:rsidRPr="0016024F">
        <w:rPr>
          <w:rFonts w:ascii="Arial" w:hAnsi="Arial" w:cs="Arial"/>
          <w:color w:val="000000" w:themeColor="text1"/>
          <w:sz w:val="24"/>
          <w:szCs w:val="24"/>
        </w:rPr>
        <w:t>. изложить</w:t>
      </w:r>
      <w:proofErr w:type="gramEnd"/>
      <w:r w:rsidRPr="0016024F">
        <w:rPr>
          <w:rFonts w:ascii="Arial" w:hAnsi="Arial" w:cs="Arial"/>
          <w:color w:val="000000" w:themeColor="text1"/>
          <w:sz w:val="24"/>
          <w:szCs w:val="24"/>
        </w:rPr>
        <w:t xml:space="preserve"> в следующей редакции:</w:t>
      </w:r>
    </w:p>
    <w:p w:rsidR="00377913" w:rsidRPr="0016024F" w:rsidRDefault="00377913" w:rsidP="00377913">
      <w:pPr>
        <w:spacing w:after="0" w:line="240" w:lineRule="auto"/>
        <w:ind w:firstLine="567"/>
        <w:jc w:val="both"/>
        <w:rPr>
          <w:rFonts w:ascii="Arial" w:eastAsia="Times New Roman" w:hAnsi="Arial" w:cs="Arial"/>
          <w:strike/>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rPr>
        <w:t>4.3. Председатель Контрольно-счетной палаты замещает муниципальную должность. Заместитель председателя Контрольно-счетной палаты, аудитор Контрольно-счетной палаты, инспекторы Контрольно-счетной палаты    являются муниципальными служащими. Председатель Контрольно-счетной палаты имеет статус руководителя органа местного самоуправления.</w:t>
      </w:r>
      <w:r w:rsidRPr="0016024F">
        <w:rPr>
          <w:rFonts w:ascii="Arial" w:hAnsi="Arial" w:cs="Arial"/>
          <w:color w:val="000000" w:themeColor="text1"/>
          <w:sz w:val="24"/>
          <w:szCs w:val="24"/>
        </w:rPr>
        <w:t>»;</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p>
    <w:p w:rsidR="00377913" w:rsidRPr="0016024F" w:rsidRDefault="00377913" w:rsidP="00377913">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lastRenderedPageBreak/>
        <w:t>4) пункт 4.4</w:t>
      </w:r>
      <w:proofErr w:type="gramStart"/>
      <w:r w:rsidRPr="0016024F">
        <w:rPr>
          <w:rFonts w:ascii="Arial" w:hAnsi="Arial" w:cs="Arial"/>
          <w:color w:val="000000" w:themeColor="text1"/>
          <w:sz w:val="24"/>
          <w:szCs w:val="24"/>
        </w:rPr>
        <w:t>. изложить</w:t>
      </w:r>
      <w:proofErr w:type="gramEnd"/>
      <w:r w:rsidRPr="0016024F">
        <w:rPr>
          <w:rFonts w:ascii="Arial" w:hAnsi="Arial" w:cs="Arial"/>
          <w:color w:val="000000" w:themeColor="text1"/>
          <w:sz w:val="24"/>
          <w:szCs w:val="24"/>
        </w:rPr>
        <w:t xml:space="preserve"> в следующей редакции:</w:t>
      </w:r>
    </w:p>
    <w:p w:rsidR="00377913" w:rsidRPr="0016024F" w:rsidRDefault="00377913" w:rsidP="00377913">
      <w:pPr>
        <w:spacing w:after="0" w:line="240" w:lineRule="auto"/>
        <w:ind w:firstLine="567"/>
        <w:jc w:val="both"/>
        <w:rPr>
          <w:rFonts w:ascii="Arial" w:hAnsi="Arial" w:cs="Arial"/>
          <w:color w:val="000000" w:themeColor="text1"/>
          <w:sz w:val="24"/>
          <w:szCs w:val="24"/>
        </w:rPr>
      </w:pPr>
      <w:r w:rsidRPr="0016024F">
        <w:rPr>
          <w:rFonts w:ascii="Arial" w:eastAsia="Times New Roman" w:hAnsi="Arial" w:cs="Arial"/>
          <w:color w:val="000000" w:themeColor="text1"/>
          <w:sz w:val="24"/>
          <w:szCs w:val="24"/>
          <w:lang w:eastAsia="ru-RU"/>
        </w:rPr>
        <w:t>«4.4. Срок полномочий председателя Контрольно-счетной палаты, заместителя председателя Контрольно-счетной палаты, аудитора Контрольно-счетной палаты составляет 5 лет.»;</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p>
    <w:p w:rsidR="000E20A7" w:rsidRPr="0016024F" w:rsidRDefault="0016024F" w:rsidP="000E20A7">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 xml:space="preserve">5) </w:t>
      </w:r>
      <w:r w:rsidR="000E20A7" w:rsidRPr="0016024F">
        <w:rPr>
          <w:rFonts w:ascii="Arial" w:hAnsi="Arial" w:cs="Arial"/>
          <w:color w:val="000000" w:themeColor="text1"/>
          <w:sz w:val="24"/>
          <w:szCs w:val="24"/>
        </w:rPr>
        <w:t>пункт 4.5</w:t>
      </w:r>
      <w:proofErr w:type="gramStart"/>
      <w:r w:rsidR="000E20A7" w:rsidRPr="0016024F">
        <w:rPr>
          <w:rFonts w:ascii="Arial" w:hAnsi="Arial" w:cs="Arial"/>
          <w:color w:val="000000" w:themeColor="text1"/>
          <w:sz w:val="24"/>
          <w:szCs w:val="24"/>
        </w:rPr>
        <w:t>. изложить</w:t>
      </w:r>
      <w:proofErr w:type="gramEnd"/>
      <w:r w:rsidR="000E20A7" w:rsidRPr="0016024F">
        <w:rPr>
          <w:rFonts w:ascii="Arial" w:hAnsi="Arial" w:cs="Arial"/>
          <w:color w:val="000000" w:themeColor="text1"/>
          <w:sz w:val="24"/>
          <w:szCs w:val="24"/>
        </w:rPr>
        <w:t xml:space="preserve"> в следующей редакции:</w:t>
      </w:r>
    </w:p>
    <w:p w:rsidR="000E20A7" w:rsidRPr="0016024F" w:rsidRDefault="000E20A7" w:rsidP="000E20A7">
      <w:pPr>
        <w:spacing w:after="0" w:line="240" w:lineRule="auto"/>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w:t>
      </w:r>
      <w:r w:rsidRPr="0016024F">
        <w:rPr>
          <w:rFonts w:ascii="Arial" w:eastAsia="Times New Roman" w:hAnsi="Arial" w:cs="Arial"/>
          <w:color w:val="000000" w:themeColor="text1"/>
          <w:sz w:val="24"/>
          <w:szCs w:val="24"/>
          <w:lang w:eastAsia="ru-RU"/>
        </w:rPr>
        <w:t>4.5. Права, обязанности и ответственность председателя Контрольно-счетной палаты, заместителя председателя, аудитора, а также работников аппарата Контрольно-счетной палаты определяются законодательством об общих принципах организации и деятельности Контрольно-счетных органов, законодательством о муниципальной службе, трудовым законодательством и иными нормативными правовыми актами, содержащими нормы трудового права, а также настоящим Положением, должностными инструкциями Контрольно-счетной палаты.</w:t>
      </w:r>
      <w:r w:rsidRPr="0016024F">
        <w:rPr>
          <w:rFonts w:ascii="Arial" w:hAnsi="Arial" w:cs="Arial"/>
          <w:color w:val="000000" w:themeColor="text1"/>
          <w:sz w:val="24"/>
          <w:szCs w:val="24"/>
        </w:rPr>
        <w:t>»;</w:t>
      </w:r>
    </w:p>
    <w:p w:rsidR="000E20A7" w:rsidRPr="0016024F" w:rsidRDefault="000E20A7" w:rsidP="00302BEE">
      <w:pPr>
        <w:tabs>
          <w:tab w:val="left" w:pos="7755"/>
        </w:tabs>
        <w:spacing w:after="0" w:line="240" w:lineRule="atLeast"/>
        <w:ind w:firstLine="567"/>
        <w:jc w:val="both"/>
        <w:rPr>
          <w:rFonts w:ascii="Arial" w:hAnsi="Arial" w:cs="Arial"/>
          <w:color w:val="000000" w:themeColor="text1"/>
          <w:sz w:val="24"/>
          <w:szCs w:val="24"/>
        </w:rPr>
      </w:pPr>
    </w:p>
    <w:p w:rsidR="00377913" w:rsidRPr="0016024F" w:rsidRDefault="0016024F" w:rsidP="00377913">
      <w:pPr>
        <w:tabs>
          <w:tab w:val="left" w:pos="7755"/>
        </w:tabs>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6</w:t>
      </w:r>
      <w:r w:rsidR="00377913" w:rsidRPr="0016024F">
        <w:rPr>
          <w:rFonts w:ascii="Arial" w:hAnsi="Arial" w:cs="Arial"/>
          <w:color w:val="000000" w:themeColor="text1"/>
          <w:sz w:val="24"/>
          <w:szCs w:val="24"/>
        </w:rPr>
        <w:t>) пункт 5.1</w:t>
      </w:r>
      <w:proofErr w:type="gramStart"/>
      <w:r w:rsidR="00377913" w:rsidRPr="0016024F">
        <w:rPr>
          <w:rFonts w:ascii="Arial" w:hAnsi="Arial" w:cs="Arial"/>
          <w:color w:val="000000" w:themeColor="text1"/>
          <w:sz w:val="24"/>
          <w:szCs w:val="24"/>
        </w:rPr>
        <w:t>. изложить</w:t>
      </w:r>
      <w:proofErr w:type="gramEnd"/>
      <w:r w:rsidR="00377913" w:rsidRPr="0016024F">
        <w:rPr>
          <w:rFonts w:ascii="Arial" w:hAnsi="Arial" w:cs="Arial"/>
          <w:color w:val="000000" w:themeColor="text1"/>
          <w:sz w:val="24"/>
          <w:szCs w:val="24"/>
        </w:rPr>
        <w:t xml:space="preserve"> в следующей редакции:</w:t>
      </w:r>
    </w:p>
    <w:p w:rsidR="00377913" w:rsidRPr="0016024F" w:rsidRDefault="00377913" w:rsidP="00377913">
      <w:pPr>
        <w:spacing w:after="0" w:line="240" w:lineRule="auto"/>
        <w:ind w:firstLine="567"/>
        <w:jc w:val="both"/>
        <w:rPr>
          <w:rFonts w:ascii="Arial" w:eastAsia="Times New Roman" w:hAnsi="Arial" w:cs="Arial"/>
          <w:strike/>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rPr>
        <w:t>5.1. Председатель Контрольно-счетной палаты, заместитель председателя Контрольно-счетной палаты, аудитор Контрольно-счетной палаты назначается на должность Советом депутатов городского округа Лобня.</w:t>
      </w:r>
      <w:r w:rsidRPr="0016024F">
        <w:rPr>
          <w:rFonts w:ascii="Arial" w:hAnsi="Arial" w:cs="Arial"/>
          <w:color w:val="000000" w:themeColor="text1"/>
          <w:sz w:val="24"/>
          <w:szCs w:val="24"/>
        </w:rPr>
        <w:t>»;</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p>
    <w:p w:rsidR="00377913" w:rsidRPr="0016024F" w:rsidRDefault="0016024F" w:rsidP="00377913">
      <w:pPr>
        <w:tabs>
          <w:tab w:val="left" w:pos="7755"/>
        </w:tabs>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7</w:t>
      </w:r>
      <w:r w:rsidR="00377913" w:rsidRPr="0016024F">
        <w:rPr>
          <w:rFonts w:ascii="Arial" w:hAnsi="Arial" w:cs="Arial"/>
          <w:color w:val="000000" w:themeColor="text1"/>
          <w:sz w:val="24"/>
          <w:szCs w:val="24"/>
        </w:rPr>
        <w:t>) пункт 5.3</w:t>
      </w:r>
      <w:proofErr w:type="gramStart"/>
      <w:r w:rsidR="00377913" w:rsidRPr="0016024F">
        <w:rPr>
          <w:rFonts w:ascii="Arial" w:hAnsi="Arial" w:cs="Arial"/>
          <w:color w:val="000000" w:themeColor="text1"/>
          <w:sz w:val="24"/>
          <w:szCs w:val="24"/>
        </w:rPr>
        <w:t>. изложить</w:t>
      </w:r>
      <w:proofErr w:type="gramEnd"/>
      <w:r w:rsidR="00377913" w:rsidRPr="0016024F">
        <w:rPr>
          <w:rFonts w:ascii="Arial" w:hAnsi="Arial" w:cs="Arial"/>
          <w:color w:val="000000" w:themeColor="text1"/>
          <w:sz w:val="24"/>
          <w:szCs w:val="24"/>
        </w:rPr>
        <w:t xml:space="preserve"> в следующей редакции:</w:t>
      </w:r>
    </w:p>
    <w:p w:rsidR="00377913" w:rsidRPr="0016024F" w:rsidRDefault="00377913" w:rsidP="00377913">
      <w:pPr>
        <w:spacing w:after="0" w:line="240" w:lineRule="auto"/>
        <w:ind w:firstLine="540"/>
        <w:jc w:val="both"/>
        <w:rPr>
          <w:rFonts w:ascii="Arial" w:eastAsia="Times New Roman" w:hAnsi="Arial" w:cs="Arial"/>
          <w:strike/>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rPr>
        <w:t>5.3. Предложения о кандидатурах на должность заместителя председателя Контрольно-счетной палаты, аудитора Контрольно-счетной палаты вносятся в Совет депутатов городского округа Лобня председателем Контрольно-счетной палаты.</w:t>
      </w:r>
      <w:r w:rsidRPr="0016024F">
        <w:rPr>
          <w:rFonts w:ascii="Arial" w:hAnsi="Arial" w:cs="Arial"/>
          <w:color w:val="000000" w:themeColor="text1"/>
          <w:sz w:val="24"/>
          <w:szCs w:val="24"/>
        </w:rPr>
        <w:t>»;</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p>
    <w:p w:rsidR="000E20A7" w:rsidRPr="0016024F" w:rsidRDefault="0016024F" w:rsidP="000E20A7">
      <w:pPr>
        <w:tabs>
          <w:tab w:val="left" w:pos="7755"/>
        </w:tabs>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8) </w:t>
      </w:r>
      <w:r w:rsidR="000E20A7" w:rsidRPr="0016024F">
        <w:rPr>
          <w:rFonts w:ascii="Arial" w:hAnsi="Arial" w:cs="Arial"/>
          <w:color w:val="000000" w:themeColor="text1"/>
          <w:sz w:val="24"/>
          <w:szCs w:val="24"/>
        </w:rPr>
        <w:t>пункт 5.4</w:t>
      </w:r>
      <w:proofErr w:type="gramStart"/>
      <w:r w:rsidR="000E20A7" w:rsidRPr="0016024F">
        <w:rPr>
          <w:rFonts w:ascii="Arial" w:hAnsi="Arial" w:cs="Arial"/>
          <w:color w:val="000000" w:themeColor="text1"/>
          <w:sz w:val="24"/>
          <w:szCs w:val="24"/>
        </w:rPr>
        <w:t>. изложить</w:t>
      </w:r>
      <w:proofErr w:type="gramEnd"/>
      <w:r w:rsidR="000E20A7" w:rsidRPr="0016024F">
        <w:rPr>
          <w:rFonts w:ascii="Arial" w:hAnsi="Arial" w:cs="Arial"/>
          <w:color w:val="000000" w:themeColor="text1"/>
          <w:sz w:val="24"/>
          <w:szCs w:val="24"/>
        </w:rPr>
        <w:t xml:space="preserve"> в следующей редакции:</w:t>
      </w:r>
    </w:p>
    <w:p w:rsidR="000E20A7" w:rsidRPr="0016024F" w:rsidRDefault="000E20A7" w:rsidP="000E20A7">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Times New Roman" w:hAnsi="Arial" w:cs="Arial"/>
          <w:color w:val="000000" w:themeColor="text1"/>
          <w:sz w:val="24"/>
          <w:szCs w:val="24"/>
          <w:lang w:eastAsia="ru-RU"/>
        </w:rPr>
        <w:t xml:space="preserve">5.4. Решение Совета депутатов о назначении на должность председателя Контрольно-счетной палаты, заместителя председателя, аудитора принимается в порядке, установленном </w:t>
      </w:r>
      <w:hyperlink r:id="rId8" w:history="1">
        <w:r w:rsidRPr="0016024F">
          <w:rPr>
            <w:rFonts w:ascii="Arial" w:eastAsia="Times New Roman" w:hAnsi="Arial" w:cs="Arial"/>
            <w:color w:val="000000" w:themeColor="text1"/>
            <w:sz w:val="24"/>
            <w:szCs w:val="24"/>
            <w:lang w:eastAsia="ru-RU"/>
          </w:rPr>
          <w:t>Регламентом</w:t>
        </w:r>
      </w:hyperlink>
      <w:r w:rsidRPr="0016024F">
        <w:rPr>
          <w:rFonts w:ascii="Arial" w:eastAsia="Times New Roman" w:hAnsi="Arial" w:cs="Arial"/>
          <w:color w:val="000000" w:themeColor="text1"/>
          <w:sz w:val="24"/>
          <w:szCs w:val="24"/>
          <w:lang w:eastAsia="ru-RU"/>
        </w:rPr>
        <w:t xml:space="preserve"> Совета депутатов </w:t>
      </w:r>
      <w:r w:rsidRPr="0016024F">
        <w:rPr>
          <w:rFonts w:ascii="Arial" w:eastAsia="Times New Roman" w:hAnsi="Arial" w:cs="Arial"/>
          <w:bCs/>
          <w:color w:val="000000" w:themeColor="text1"/>
          <w:sz w:val="24"/>
          <w:szCs w:val="24"/>
          <w:lang w:eastAsia="ru-RU"/>
        </w:rPr>
        <w:t>городского округа</w:t>
      </w:r>
      <w:r w:rsidRPr="0016024F">
        <w:rPr>
          <w:rFonts w:ascii="Arial" w:eastAsia="Times New Roman" w:hAnsi="Arial" w:cs="Arial"/>
          <w:color w:val="000000" w:themeColor="text1"/>
          <w:sz w:val="24"/>
          <w:szCs w:val="24"/>
          <w:lang w:eastAsia="ru-RU"/>
        </w:rPr>
        <w:t xml:space="preserve"> Лобня.</w:t>
      </w:r>
      <w:r w:rsidRPr="0016024F">
        <w:rPr>
          <w:rFonts w:ascii="Arial" w:hAnsi="Arial" w:cs="Arial"/>
          <w:color w:val="000000" w:themeColor="text1"/>
          <w:sz w:val="24"/>
          <w:szCs w:val="24"/>
        </w:rPr>
        <w:t>»</w:t>
      </w:r>
    </w:p>
    <w:p w:rsidR="000E20A7" w:rsidRPr="0016024F" w:rsidRDefault="000E20A7" w:rsidP="00302BEE">
      <w:pPr>
        <w:tabs>
          <w:tab w:val="left" w:pos="7755"/>
        </w:tabs>
        <w:spacing w:after="0" w:line="240" w:lineRule="atLeast"/>
        <w:ind w:firstLine="567"/>
        <w:jc w:val="both"/>
        <w:rPr>
          <w:rFonts w:ascii="Arial" w:hAnsi="Arial" w:cs="Arial"/>
          <w:color w:val="000000" w:themeColor="text1"/>
          <w:sz w:val="24"/>
          <w:szCs w:val="24"/>
        </w:rPr>
      </w:pPr>
    </w:p>
    <w:p w:rsidR="00377913" w:rsidRPr="0016024F" w:rsidRDefault="0016024F" w:rsidP="00302BEE">
      <w:pPr>
        <w:tabs>
          <w:tab w:val="left" w:pos="7755"/>
        </w:tabs>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9</w:t>
      </w:r>
      <w:r w:rsidR="00377913" w:rsidRPr="0016024F">
        <w:rPr>
          <w:rFonts w:ascii="Arial" w:hAnsi="Arial" w:cs="Arial"/>
          <w:color w:val="000000" w:themeColor="text1"/>
          <w:sz w:val="24"/>
          <w:szCs w:val="24"/>
        </w:rPr>
        <w:t xml:space="preserve">) </w:t>
      </w:r>
      <w:r w:rsidR="00300AEF" w:rsidRPr="0016024F">
        <w:rPr>
          <w:rFonts w:ascii="Arial" w:hAnsi="Arial" w:cs="Arial"/>
          <w:color w:val="000000" w:themeColor="text1"/>
          <w:sz w:val="24"/>
          <w:szCs w:val="24"/>
        </w:rPr>
        <w:t>пункт 6.1</w:t>
      </w:r>
      <w:proofErr w:type="gramStart"/>
      <w:r w:rsidR="00300AEF" w:rsidRPr="0016024F">
        <w:rPr>
          <w:rFonts w:ascii="Arial" w:hAnsi="Arial" w:cs="Arial"/>
          <w:color w:val="000000" w:themeColor="text1"/>
          <w:sz w:val="24"/>
          <w:szCs w:val="24"/>
        </w:rPr>
        <w:t>. изложить</w:t>
      </w:r>
      <w:proofErr w:type="gramEnd"/>
      <w:r w:rsidR="00300AEF" w:rsidRPr="0016024F">
        <w:rPr>
          <w:rFonts w:ascii="Arial" w:hAnsi="Arial" w:cs="Arial"/>
          <w:color w:val="000000" w:themeColor="text1"/>
          <w:sz w:val="24"/>
          <w:szCs w:val="24"/>
        </w:rPr>
        <w:t xml:space="preserve"> в следующей редакции:</w:t>
      </w:r>
    </w:p>
    <w:p w:rsidR="00300AEF" w:rsidRPr="0016024F" w:rsidRDefault="00300AEF" w:rsidP="00300AEF">
      <w:pPr>
        <w:spacing w:after="0" w:line="240" w:lineRule="auto"/>
        <w:ind w:firstLine="540"/>
        <w:jc w:val="both"/>
        <w:rPr>
          <w:rFonts w:ascii="Arial" w:eastAsia="Times New Roman" w:hAnsi="Arial" w:cs="Arial"/>
          <w:strike/>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lang w:eastAsia="ru-RU"/>
        </w:rPr>
        <w:t>6.1. Председателем, заместителем председателя, аудитором Контрольно-счетной палаты могут быть назначены граждане Российской Федерации, не имеющие гражданства иностранного государства либо вида на жительство или иного документа, имеющие высшее образование, стаж муниципальной (государственной) службы не менее четырех лет или стаж работы по специальности не менее пяти лет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377913" w:rsidRPr="0016024F" w:rsidRDefault="00300AEF" w:rsidP="00300AEF">
      <w:pPr>
        <w:spacing w:after="0" w:line="240" w:lineRule="auto"/>
        <w:ind w:firstLine="540"/>
        <w:jc w:val="both"/>
        <w:rPr>
          <w:rFonts w:ascii="Arial" w:eastAsia="Times New Roman" w:hAnsi="Arial" w:cs="Arial"/>
          <w:strike/>
          <w:color w:val="000000" w:themeColor="text1"/>
          <w:sz w:val="24"/>
          <w:szCs w:val="24"/>
          <w:lang w:eastAsia="ru-RU"/>
        </w:rPr>
      </w:pPr>
      <w:r w:rsidRPr="0016024F">
        <w:rPr>
          <w:rFonts w:ascii="Arial" w:eastAsia="Calibri" w:hAnsi="Arial" w:cs="Arial"/>
          <w:color w:val="000000" w:themeColor="text1"/>
          <w:sz w:val="24"/>
          <w:szCs w:val="24"/>
          <w:lang w:eastAsia="ru-RU"/>
        </w:rPr>
        <w:t>На должность инспектора</w:t>
      </w:r>
      <w:r w:rsidR="00F8478B" w:rsidRPr="0016024F">
        <w:rPr>
          <w:rFonts w:ascii="Arial" w:eastAsia="Calibri" w:hAnsi="Arial" w:cs="Arial"/>
          <w:color w:val="000000" w:themeColor="text1"/>
          <w:sz w:val="24"/>
          <w:szCs w:val="24"/>
          <w:lang w:eastAsia="ru-RU"/>
        </w:rPr>
        <w:t xml:space="preserve"> </w:t>
      </w:r>
      <w:r w:rsidR="00F8478B" w:rsidRPr="0016024F">
        <w:rPr>
          <w:rFonts w:ascii="Arial" w:hAnsi="Arial" w:cs="Arial"/>
          <w:color w:val="000000" w:themeColor="text1"/>
          <w:sz w:val="24"/>
          <w:szCs w:val="24"/>
          <w:lang w:eastAsia="ru-RU"/>
        </w:rPr>
        <w:t>Контрольно-счетной палаты</w:t>
      </w:r>
      <w:r w:rsidRPr="0016024F">
        <w:rPr>
          <w:rFonts w:ascii="Arial" w:eastAsia="Calibri" w:hAnsi="Arial" w:cs="Arial"/>
          <w:color w:val="000000" w:themeColor="text1"/>
          <w:sz w:val="24"/>
          <w:szCs w:val="24"/>
          <w:lang w:eastAsia="ru-RU"/>
        </w:rPr>
        <w:t xml:space="preserve"> назначаются граждане соответствующие квалификационным требованиям для замещения должностей муниципальной службы установленным федеральным законодательством, законодательством Московской области, муниципальными правовыми актами городского округа Лобня, должностными инструкциями </w:t>
      </w:r>
      <w:r w:rsidRPr="0016024F">
        <w:rPr>
          <w:rFonts w:ascii="Arial" w:eastAsia="Times New Roman" w:hAnsi="Arial" w:cs="Arial"/>
          <w:color w:val="000000" w:themeColor="text1"/>
          <w:sz w:val="24"/>
          <w:szCs w:val="24"/>
          <w:lang w:eastAsia="ru-RU"/>
        </w:rPr>
        <w:t>Контрольно-счетной палаты.</w:t>
      </w:r>
      <w:r w:rsidRPr="0016024F">
        <w:rPr>
          <w:rFonts w:ascii="Arial" w:hAnsi="Arial" w:cs="Arial"/>
          <w:color w:val="000000" w:themeColor="text1"/>
          <w:sz w:val="24"/>
          <w:szCs w:val="24"/>
        </w:rPr>
        <w:t>»;</w:t>
      </w:r>
    </w:p>
    <w:p w:rsidR="00300AEF" w:rsidRPr="0016024F" w:rsidRDefault="00300AEF" w:rsidP="00302BEE">
      <w:pPr>
        <w:tabs>
          <w:tab w:val="left" w:pos="7755"/>
        </w:tabs>
        <w:spacing w:after="0" w:line="240" w:lineRule="atLeast"/>
        <w:ind w:firstLine="567"/>
        <w:jc w:val="both"/>
        <w:rPr>
          <w:rFonts w:ascii="Arial" w:hAnsi="Arial" w:cs="Arial"/>
          <w:color w:val="000000" w:themeColor="text1"/>
          <w:sz w:val="24"/>
          <w:szCs w:val="24"/>
        </w:rPr>
      </w:pPr>
    </w:p>
    <w:p w:rsidR="00300AEF" w:rsidRPr="0016024F" w:rsidRDefault="0016024F" w:rsidP="00300AEF">
      <w:pPr>
        <w:tabs>
          <w:tab w:val="left" w:pos="7755"/>
        </w:tabs>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10</w:t>
      </w:r>
      <w:r w:rsidR="00377913" w:rsidRPr="0016024F">
        <w:rPr>
          <w:rFonts w:ascii="Arial" w:hAnsi="Arial" w:cs="Arial"/>
          <w:color w:val="000000" w:themeColor="text1"/>
          <w:sz w:val="24"/>
          <w:szCs w:val="24"/>
        </w:rPr>
        <w:t xml:space="preserve">) </w:t>
      </w:r>
      <w:r w:rsidR="000E20A7" w:rsidRPr="0016024F">
        <w:rPr>
          <w:rFonts w:ascii="Arial" w:hAnsi="Arial" w:cs="Arial"/>
          <w:color w:val="000000" w:themeColor="text1"/>
          <w:sz w:val="24"/>
          <w:szCs w:val="24"/>
        </w:rPr>
        <w:t xml:space="preserve">второй абзац </w:t>
      </w:r>
      <w:r w:rsidR="00300AEF" w:rsidRPr="0016024F">
        <w:rPr>
          <w:rFonts w:ascii="Arial" w:hAnsi="Arial" w:cs="Arial"/>
          <w:color w:val="000000" w:themeColor="text1"/>
          <w:sz w:val="24"/>
          <w:szCs w:val="24"/>
        </w:rPr>
        <w:t>пункт</w:t>
      </w:r>
      <w:r w:rsidR="000E20A7" w:rsidRPr="0016024F">
        <w:rPr>
          <w:rFonts w:ascii="Arial" w:hAnsi="Arial" w:cs="Arial"/>
          <w:color w:val="000000" w:themeColor="text1"/>
          <w:sz w:val="24"/>
          <w:szCs w:val="24"/>
        </w:rPr>
        <w:t>а</w:t>
      </w:r>
      <w:r w:rsidR="00300AEF" w:rsidRPr="0016024F">
        <w:rPr>
          <w:rFonts w:ascii="Arial" w:hAnsi="Arial" w:cs="Arial"/>
          <w:color w:val="000000" w:themeColor="text1"/>
          <w:sz w:val="24"/>
          <w:szCs w:val="24"/>
        </w:rPr>
        <w:t xml:space="preserve"> 6.2</w:t>
      </w:r>
      <w:proofErr w:type="gramStart"/>
      <w:r w:rsidR="00300AEF" w:rsidRPr="0016024F">
        <w:rPr>
          <w:rFonts w:ascii="Arial" w:hAnsi="Arial" w:cs="Arial"/>
          <w:color w:val="000000" w:themeColor="text1"/>
          <w:sz w:val="24"/>
          <w:szCs w:val="24"/>
        </w:rPr>
        <w:t>. изложить</w:t>
      </w:r>
      <w:proofErr w:type="gramEnd"/>
      <w:r w:rsidR="00300AEF" w:rsidRPr="0016024F">
        <w:rPr>
          <w:rFonts w:ascii="Arial" w:hAnsi="Arial" w:cs="Arial"/>
          <w:color w:val="000000" w:themeColor="text1"/>
          <w:sz w:val="24"/>
          <w:szCs w:val="24"/>
        </w:rPr>
        <w:t xml:space="preserve"> в следующей редакции:</w:t>
      </w:r>
    </w:p>
    <w:p w:rsidR="00377913" w:rsidRPr="0016024F" w:rsidRDefault="00300AEF" w:rsidP="00300AEF">
      <w:pPr>
        <w:spacing w:after="0" w:line="240" w:lineRule="auto"/>
        <w:ind w:firstLine="540"/>
        <w:jc w:val="both"/>
        <w:rPr>
          <w:rFonts w:ascii="Arial" w:eastAsia="Times New Roman" w:hAnsi="Arial" w:cs="Arial"/>
          <w:strike/>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Times New Roman" w:hAnsi="Arial" w:cs="Arial"/>
          <w:color w:val="000000" w:themeColor="text1"/>
          <w:sz w:val="24"/>
          <w:szCs w:val="24"/>
          <w:lang w:eastAsia="ru-RU"/>
        </w:rPr>
        <w:t>Обстоятельства, препятствующие гражданину Российской Федерации замещать должность председателя Контрольно-счетной палаты, заместителя председателя Контрольно-счетной палаты, аудитора Контрольно-счетной палаты, установлены федеральным законодательством.</w:t>
      </w:r>
      <w:r w:rsidRPr="0016024F">
        <w:rPr>
          <w:rFonts w:ascii="Arial" w:hAnsi="Arial" w:cs="Arial"/>
          <w:color w:val="000000" w:themeColor="text1"/>
          <w:sz w:val="24"/>
          <w:szCs w:val="24"/>
        </w:rPr>
        <w:t>»;</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p>
    <w:p w:rsidR="00377913" w:rsidRPr="0016024F" w:rsidRDefault="0016024F" w:rsidP="00302BEE">
      <w:pPr>
        <w:tabs>
          <w:tab w:val="left" w:pos="7755"/>
        </w:tabs>
        <w:spacing w:after="0" w:line="24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11</w:t>
      </w:r>
      <w:r w:rsidR="00377913" w:rsidRPr="0016024F">
        <w:rPr>
          <w:rFonts w:ascii="Arial" w:hAnsi="Arial" w:cs="Arial"/>
          <w:color w:val="000000" w:themeColor="text1"/>
          <w:sz w:val="24"/>
          <w:szCs w:val="24"/>
        </w:rPr>
        <w:t xml:space="preserve">) </w:t>
      </w:r>
      <w:r>
        <w:rPr>
          <w:rFonts w:ascii="Arial" w:hAnsi="Arial" w:cs="Arial"/>
          <w:color w:val="000000" w:themeColor="text1"/>
          <w:sz w:val="24"/>
          <w:szCs w:val="24"/>
        </w:rPr>
        <w:t>д</w:t>
      </w:r>
      <w:r w:rsidR="00300AEF" w:rsidRPr="0016024F">
        <w:rPr>
          <w:rFonts w:ascii="Arial" w:hAnsi="Arial" w:cs="Arial"/>
          <w:color w:val="000000" w:themeColor="text1"/>
          <w:sz w:val="24"/>
          <w:szCs w:val="24"/>
        </w:rPr>
        <w:t>ополнить Положение новой статьей 6.1</w:t>
      </w:r>
      <w:proofErr w:type="gramStart"/>
      <w:r w:rsidR="00300AEF" w:rsidRPr="0016024F">
        <w:rPr>
          <w:rFonts w:ascii="Arial" w:hAnsi="Arial" w:cs="Arial"/>
          <w:color w:val="000000" w:themeColor="text1"/>
          <w:sz w:val="24"/>
          <w:szCs w:val="24"/>
        </w:rPr>
        <w:t>. следующего</w:t>
      </w:r>
      <w:proofErr w:type="gramEnd"/>
      <w:r w:rsidR="00300AEF" w:rsidRPr="0016024F">
        <w:rPr>
          <w:rFonts w:ascii="Arial" w:hAnsi="Arial" w:cs="Arial"/>
          <w:color w:val="000000" w:themeColor="text1"/>
          <w:sz w:val="24"/>
          <w:szCs w:val="24"/>
        </w:rPr>
        <w:t xml:space="preserve"> содержания:</w:t>
      </w:r>
    </w:p>
    <w:p w:rsidR="00300AEF" w:rsidRPr="0016024F" w:rsidRDefault="00300AEF" w:rsidP="00300AEF">
      <w:pPr>
        <w:spacing w:after="0" w:line="240" w:lineRule="auto"/>
        <w:ind w:firstLine="540"/>
        <w:jc w:val="both"/>
        <w:rPr>
          <w:rFonts w:ascii="Arial" w:eastAsia="Calibri" w:hAnsi="Arial" w:cs="Arial"/>
          <w:color w:val="000000" w:themeColor="text1"/>
          <w:sz w:val="24"/>
          <w:szCs w:val="24"/>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rPr>
        <w:t>Статья 6.1. Полномочия председателя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6.1.1</w:t>
      </w:r>
      <w:proofErr w:type="gramStart"/>
      <w:r w:rsidRPr="0016024F">
        <w:rPr>
          <w:rFonts w:ascii="Arial" w:eastAsia="Times New Roman" w:hAnsi="Arial" w:cs="Arial"/>
          <w:color w:val="000000" w:themeColor="text1"/>
          <w:sz w:val="24"/>
          <w:szCs w:val="24"/>
          <w:lang w:eastAsia="ru-RU"/>
        </w:rPr>
        <w:t>. осуществляет</w:t>
      </w:r>
      <w:proofErr w:type="gramEnd"/>
      <w:r w:rsidRPr="0016024F">
        <w:rPr>
          <w:rFonts w:ascii="Arial" w:eastAsia="Times New Roman" w:hAnsi="Arial" w:cs="Arial"/>
          <w:color w:val="000000" w:themeColor="text1"/>
          <w:sz w:val="24"/>
          <w:szCs w:val="24"/>
          <w:lang w:eastAsia="ru-RU"/>
        </w:rPr>
        <w:t xml:space="preserve"> руководство деятельностью Контрольно-счетной палаты и организует ее работу в соответствии настоящим Положением и Регламентом Контрольно-счетной палаты утвержденным приказом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6.1.2</w:t>
      </w:r>
      <w:proofErr w:type="gramStart"/>
      <w:r w:rsidRPr="0016024F">
        <w:rPr>
          <w:rFonts w:ascii="Arial" w:eastAsia="Times New Roman" w:hAnsi="Arial" w:cs="Arial"/>
          <w:color w:val="000000" w:themeColor="text1"/>
          <w:sz w:val="24"/>
          <w:szCs w:val="24"/>
          <w:lang w:eastAsia="ru-RU"/>
        </w:rPr>
        <w:t>. определяет</w:t>
      </w:r>
      <w:proofErr w:type="gramEnd"/>
      <w:r w:rsidRPr="0016024F">
        <w:rPr>
          <w:rFonts w:ascii="Arial" w:eastAsia="Times New Roman" w:hAnsi="Arial" w:cs="Arial"/>
          <w:color w:val="000000" w:themeColor="text1"/>
          <w:sz w:val="24"/>
          <w:szCs w:val="24"/>
          <w:lang w:eastAsia="ru-RU"/>
        </w:rPr>
        <w:t xml:space="preserve"> содержание направлений деятельности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6.1.3</w:t>
      </w:r>
      <w:proofErr w:type="gramStart"/>
      <w:r w:rsidRPr="0016024F">
        <w:rPr>
          <w:rFonts w:ascii="Arial" w:eastAsia="Times New Roman" w:hAnsi="Arial" w:cs="Arial"/>
          <w:color w:val="000000" w:themeColor="text1"/>
          <w:sz w:val="24"/>
          <w:szCs w:val="24"/>
          <w:lang w:eastAsia="ru-RU"/>
        </w:rPr>
        <w:t>. представляет</w:t>
      </w:r>
      <w:proofErr w:type="gramEnd"/>
      <w:r w:rsidRPr="0016024F">
        <w:rPr>
          <w:rFonts w:ascii="Arial" w:eastAsia="Times New Roman" w:hAnsi="Arial" w:cs="Arial"/>
          <w:color w:val="000000" w:themeColor="text1"/>
          <w:sz w:val="24"/>
          <w:szCs w:val="24"/>
          <w:lang w:eastAsia="ru-RU"/>
        </w:rPr>
        <w:t xml:space="preserve"> в Совет депутатов, главе городского округа отчеты о работе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6.1.4</w:t>
      </w:r>
      <w:proofErr w:type="gramStart"/>
      <w:r w:rsidRPr="0016024F">
        <w:rPr>
          <w:rFonts w:ascii="Arial" w:eastAsia="Times New Roman" w:hAnsi="Arial" w:cs="Arial"/>
          <w:color w:val="000000" w:themeColor="text1"/>
          <w:sz w:val="24"/>
          <w:szCs w:val="24"/>
          <w:lang w:eastAsia="ru-RU"/>
        </w:rPr>
        <w:t>. утверждает</w:t>
      </w:r>
      <w:proofErr w:type="gramEnd"/>
      <w:r w:rsidRPr="0016024F">
        <w:rPr>
          <w:rFonts w:ascii="Arial" w:eastAsia="Times New Roman" w:hAnsi="Arial" w:cs="Arial"/>
          <w:color w:val="000000" w:themeColor="text1"/>
          <w:sz w:val="24"/>
          <w:szCs w:val="24"/>
          <w:lang w:eastAsia="ru-RU"/>
        </w:rPr>
        <w:t xml:space="preserve"> порядок и правила проведения контрольных мероприятий, методические указания и инструкции, индивидуальные планы контрольных мероприятий на текущий период;</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6.1.5</w:t>
      </w:r>
      <w:proofErr w:type="gramStart"/>
      <w:r w:rsidRPr="0016024F">
        <w:rPr>
          <w:rFonts w:ascii="Arial" w:eastAsia="Times New Roman" w:hAnsi="Arial" w:cs="Arial"/>
          <w:color w:val="000000" w:themeColor="text1"/>
          <w:sz w:val="24"/>
          <w:szCs w:val="24"/>
          <w:lang w:eastAsia="ru-RU"/>
        </w:rPr>
        <w:t>. вносит</w:t>
      </w:r>
      <w:proofErr w:type="gramEnd"/>
      <w:r w:rsidRPr="0016024F">
        <w:rPr>
          <w:rFonts w:ascii="Arial" w:eastAsia="Times New Roman" w:hAnsi="Arial" w:cs="Arial"/>
          <w:color w:val="000000" w:themeColor="text1"/>
          <w:sz w:val="24"/>
          <w:szCs w:val="24"/>
          <w:lang w:eastAsia="ru-RU"/>
        </w:rPr>
        <w:t xml:space="preserve"> в Совет депутатов предложения по вопросам нормативного регулирования деятельности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6.1.6</w:t>
      </w:r>
      <w:proofErr w:type="gramStart"/>
      <w:r w:rsidRPr="0016024F">
        <w:rPr>
          <w:rFonts w:ascii="Arial" w:eastAsia="Times New Roman" w:hAnsi="Arial" w:cs="Arial"/>
          <w:color w:val="000000" w:themeColor="text1"/>
          <w:sz w:val="24"/>
          <w:szCs w:val="24"/>
          <w:lang w:eastAsia="ru-RU"/>
        </w:rPr>
        <w:t>. имеет</w:t>
      </w:r>
      <w:proofErr w:type="gramEnd"/>
      <w:r w:rsidRPr="0016024F">
        <w:rPr>
          <w:rFonts w:ascii="Arial" w:eastAsia="Times New Roman" w:hAnsi="Arial" w:cs="Arial"/>
          <w:color w:val="000000" w:themeColor="text1"/>
          <w:sz w:val="24"/>
          <w:szCs w:val="24"/>
          <w:lang w:eastAsia="ru-RU"/>
        </w:rPr>
        <w:t xml:space="preserve"> право принимать участие в заседаниях Совета депутатов, его постоянных и временных органов, заседаниях других органов местного самоуправления по вопросам, отнесенным к полномочиям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6.1.7</w:t>
      </w:r>
      <w:proofErr w:type="gramStart"/>
      <w:r w:rsidRPr="0016024F">
        <w:rPr>
          <w:rFonts w:ascii="Arial" w:eastAsia="Times New Roman" w:hAnsi="Arial" w:cs="Arial"/>
          <w:color w:val="000000" w:themeColor="text1"/>
          <w:sz w:val="24"/>
          <w:szCs w:val="24"/>
          <w:lang w:eastAsia="ru-RU"/>
        </w:rPr>
        <w:t>. без</w:t>
      </w:r>
      <w:proofErr w:type="gramEnd"/>
      <w:r w:rsidRPr="0016024F">
        <w:rPr>
          <w:rFonts w:ascii="Arial" w:eastAsia="Times New Roman" w:hAnsi="Arial" w:cs="Arial"/>
          <w:color w:val="000000" w:themeColor="text1"/>
          <w:sz w:val="24"/>
          <w:szCs w:val="24"/>
          <w:lang w:eastAsia="ru-RU"/>
        </w:rPr>
        <w:t xml:space="preserve"> доверенности представляет Контрольно-счетную палату в отношениях с органами государственной власти, органами местного самоуправления, судебными органами, юридическими и физическими лицами;</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6.1.8</w:t>
      </w:r>
      <w:proofErr w:type="gramStart"/>
      <w:r w:rsidRPr="0016024F">
        <w:rPr>
          <w:rFonts w:ascii="Arial" w:eastAsia="Times New Roman" w:hAnsi="Arial" w:cs="Arial"/>
          <w:color w:val="000000" w:themeColor="text1"/>
          <w:sz w:val="24"/>
          <w:szCs w:val="24"/>
          <w:lang w:eastAsia="ru-RU"/>
        </w:rPr>
        <w:t>. утверждает</w:t>
      </w:r>
      <w:proofErr w:type="gramEnd"/>
      <w:r w:rsidRPr="0016024F">
        <w:rPr>
          <w:rFonts w:ascii="Arial" w:eastAsia="Times New Roman" w:hAnsi="Arial" w:cs="Arial"/>
          <w:color w:val="000000" w:themeColor="text1"/>
          <w:sz w:val="24"/>
          <w:szCs w:val="24"/>
          <w:lang w:eastAsia="ru-RU"/>
        </w:rPr>
        <w:t xml:space="preserve"> бюджетную смету Контрольно-счетной палаты в пределах бюджетных ассигнований на финансовое обеспечение ее деятельности, предусмотренных в местном бюджете;</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6.1.9</w:t>
      </w:r>
      <w:proofErr w:type="gramStart"/>
      <w:r w:rsidRPr="0016024F">
        <w:rPr>
          <w:rFonts w:ascii="Arial" w:eastAsia="Times New Roman" w:hAnsi="Arial" w:cs="Arial"/>
          <w:color w:val="000000" w:themeColor="text1"/>
          <w:sz w:val="24"/>
          <w:szCs w:val="24"/>
          <w:lang w:eastAsia="ru-RU"/>
        </w:rPr>
        <w:t>. распоряжается</w:t>
      </w:r>
      <w:proofErr w:type="gramEnd"/>
      <w:r w:rsidRPr="0016024F">
        <w:rPr>
          <w:rFonts w:ascii="Arial" w:eastAsia="Times New Roman" w:hAnsi="Arial" w:cs="Arial"/>
          <w:color w:val="000000" w:themeColor="text1"/>
          <w:sz w:val="24"/>
          <w:szCs w:val="24"/>
          <w:lang w:eastAsia="ru-RU"/>
        </w:rPr>
        <w:t xml:space="preserve"> финансовыми средствами в соответствии с бюджетной сметой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6.1.10</w:t>
      </w:r>
      <w:proofErr w:type="gramStart"/>
      <w:r w:rsidRPr="0016024F">
        <w:rPr>
          <w:rFonts w:ascii="Arial" w:eastAsia="Times New Roman" w:hAnsi="Arial" w:cs="Arial"/>
          <w:color w:val="000000" w:themeColor="text1"/>
          <w:sz w:val="24"/>
          <w:szCs w:val="24"/>
          <w:lang w:eastAsia="ru-RU"/>
        </w:rPr>
        <w:t>. обладает</w:t>
      </w:r>
      <w:proofErr w:type="gramEnd"/>
      <w:r w:rsidRPr="0016024F">
        <w:rPr>
          <w:rFonts w:ascii="Arial" w:eastAsia="Times New Roman" w:hAnsi="Arial" w:cs="Arial"/>
          <w:color w:val="000000" w:themeColor="text1"/>
          <w:sz w:val="24"/>
          <w:szCs w:val="24"/>
          <w:lang w:eastAsia="ru-RU"/>
        </w:rPr>
        <w:t xml:space="preserve"> правом внесения проектов нормативных правовых актов по вопросам, отнесенным к полномочиям Контрольно-счетной палаты, на рассмотрение Совета депутатов;</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6.1.11</w:t>
      </w:r>
      <w:proofErr w:type="gramStart"/>
      <w:r w:rsidRPr="0016024F">
        <w:rPr>
          <w:rFonts w:ascii="Arial" w:eastAsia="Times New Roman" w:hAnsi="Arial" w:cs="Arial"/>
          <w:color w:val="000000" w:themeColor="text1"/>
          <w:sz w:val="24"/>
          <w:szCs w:val="24"/>
          <w:lang w:eastAsia="ru-RU"/>
        </w:rPr>
        <w:t>. утверждает</w:t>
      </w:r>
      <w:proofErr w:type="gramEnd"/>
      <w:r w:rsidRPr="0016024F">
        <w:rPr>
          <w:rFonts w:ascii="Arial" w:eastAsia="Times New Roman" w:hAnsi="Arial" w:cs="Arial"/>
          <w:color w:val="000000" w:themeColor="text1"/>
          <w:sz w:val="24"/>
          <w:szCs w:val="24"/>
          <w:lang w:eastAsia="ru-RU"/>
        </w:rPr>
        <w:t xml:space="preserve"> программы контрольных и экспертно-аналитических мероприятий;</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6.1.12</w:t>
      </w:r>
      <w:proofErr w:type="gramStart"/>
      <w:r w:rsidRPr="0016024F">
        <w:rPr>
          <w:rFonts w:ascii="Arial" w:eastAsia="Times New Roman" w:hAnsi="Arial" w:cs="Arial"/>
          <w:color w:val="000000" w:themeColor="text1"/>
          <w:sz w:val="24"/>
          <w:szCs w:val="24"/>
          <w:lang w:eastAsia="ru-RU"/>
        </w:rPr>
        <w:t>. заключает</w:t>
      </w:r>
      <w:proofErr w:type="gramEnd"/>
      <w:r w:rsidRPr="0016024F">
        <w:rPr>
          <w:rFonts w:ascii="Arial" w:eastAsia="Times New Roman" w:hAnsi="Arial" w:cs="Arial"/>
          <w:color w:val="000000" w:themeColor="text1"/>
          <w:sz w:val="24"/>
          <w:szCs w:val="24"/>
          <w:lang w:eastAsia="ru-RU"/>
        </w:rPr>
        <w:t xml:space="preserve"> договоры со специалистами и экспертами, привлекаемыми для проведения контрольных и экспертно-аналитических мероприятий;</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6.1.13</w:t>
      </w:r>
      <w:proofErr w:type="gramStart"/>
      <w:r w:rsidRPr="0016024F">
        <w:rPr>
          <w:rFonts w:ascii="Arial" w:eastAsia="Times New Roman" w:hAnsi="Arial" w:cs="Arial"/>
          <w:color w:val="000000" w:themeColor="text1"/>
          <w:sz w:val="24"/>
          <w:szCs w:val="24"/>
          <w:lang w:eastAsia="ru-RU"/>
        </w:rPr>
        <w:t>. заключает</w:t>
      </w:r>
      <w:proofErr w:type="gramEnd"/>
      <w:r w:rsidRPr="0016024F">
        <w:rPr>
          <w:rFonts w:ascii="Arial" w:eastAsia="Times New Roman" w:hAnsi="Arial" w:cs="Arial"/>
          <w:color w:val="000000" w:themeColor="text1"/>
          <w:sz w:val="24"/>
          <w:szCs w:val="24"/>
          <w:lang w:eastAsia="ru-RU"/>
        </w:rPr>
        <w:t xml:space="preserve"> хозяйственные и иные договора от имени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6.1.14</w:t>
      </w:r>
      <w:proofErr w:type="gramStart"/>
      <w:r w:rsidRPr="0016024F">
        <w:rPr>
          <w:rFonts w:ascii="Arial" w:eastAsia="Times New Roman" w:hAnsi="Arial" w:cs="Arial"/>
          <w:color w:val="000000" w:themeColor="text1"/>
          <w:sz w:val="24"/>
          <w:szCs w:val="24"/>
          <w:lang w:eastAsia="ru-RU"/>
        </w:rPr>
        <w:t>. заключает</w:t>
      </w:r>
      <w:proofErr w:type="gramEnd"/>
      <w:r w:rsidRPr="0016024F">
        <w:rPr>
          <w:rFonts w:ascii="Arial" w:eastAsia="Times New Roman" w:hAnsi="Arial" w:cs="Arial"/>
          <w:color w:val="000000" w:themeColor="text1"/>
          <w:sz w:val="24"/>
          <w:szCs w:val="24"/>
          <w:lang w:eastAsia="ru-RU"/>
        </w:rPr>
        <w:t xml:space="preserve"> трудовые договора с </w:t>
      </w:r>
      <w:r w:rsidR="000E20A7" w:rsidRPr="0016024F">
        <w:rPr>
          <w:rFonts w:ascii="Arial" w:eastAsia="Times New Roman" w:hAnsi="Arial" w:cs="Arial"/>
          <w:color w:val="000000" w:themeColor="text1"/>
          <w:sz w:val="24"/>
          <w:szCs w:val="24"/>
          <w:lang w:eastAsia="ru-RU"/>
        </w:rPr>
        <w:t>сотрудниками аппарата</w:t>
      </w:r>
      <w:r w:rsidRPr="0016024F">
        <w:rPr>
          <w:rFonts w:ascii="Arial" w:eastAsia="Times New Roman" w:hAnsi="Arial" w:cs="Arial"/>
          <w:color w:val="000000" w:themeColor="text1"/>
          <w:sz w:val="24"/>
          <w:szCs w:val="24"/>
          <w:lang w:eastAsia="ru-RU"/>
        </w:rPr>
        <w:t xml:space="preserve">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6.1.15</w:t>
      </w:r>
      <w:proofErr w:type="gramStart"/>
      <w:r w:rsidRPr="0016024F">
        <w:rPr>
          <w:rFonts w:ascii="Arial" w:eastAsia="Times New Roman" w:hAnsi="Arial" w:cs="Arial"/>
          <w:color w:val="000000" w:themeColor="text1"/>
          <w:sz w:val="24"/>
          <w:szCs w:val="24"/>
          <w:lang w:eastAsia="ru-RU"/>
        </w:rPr>
        <w:t>. осуществляет</w:t>
      </w:r>
      <w:proofErr w:type="gramEnd"/>
      <w:r w:rsidRPr="0016024F">
        <w:rPr>
          <w:rFonts w:ascii="Arial" w:eastAsia="Times New Roman" w:hAnsi="Arial" w:cs="Arial"/>
          <w:color w:val="000000" w:themeColor="text1"/>
          <w:sz w:val="24"/>
          <w:szCs w:val="24"/>
          <w:lang w:eastAsia="ru-RU"/>
        </w:rPr>
        <w:t xml:space="preserve"> иные полномочия в соответствии с настоящим Положением, нормативными правовыми актами городского округа Лобня;</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6.1.16</w:t>
      </w:r>
      <w:proofErr w:type="gramStart"/>
      <w:r w:rsidRPr="0016024F">
        <w:rPr>
          <w:rFonts w:ascii="Arial" w:eastAsia="Times New Roman" w:hAnsi="Arial" w:cs="Arial"/>
          <w:color w:val="000000" w:themeColor="text1"/>
          <w:sz w:val="24"/>
          <w:szCs w:val="24"/>
          <w:lang w:eastAsia="ru-RU"/>
        </w:rPr>
        <w:t>. во</w:t>
      </w:r>
      <w:proofErr w:type="gramEnd"/>
      <w:r w:rsidRPr="0016024F">
        <w:rPr>
          <w:rFonts w:ascii="Arial" w:eastAsia="Times New Roman" w:hAnsi="Arial" w:cs="Arial"/>
          <w:color w:val="000000" w:themeColor="text1"/>
          <w:sz w:val="24"/>
          <w:szCs w:val="24"/>
          <w:lang w:eastAsia="ru-RU"/>
        </w:rPr>
        <w:t xml:space="preserve"> исполнение возложенных на него полномочий председатель Контрольно-счетной палаты издает приказы по вопросам организации работы Контрольно-счетной палаты и распоряжения по вопросам, связанным с осуществлением полномочий Контрольно-счетной палаты, в том числе о проведении контрольных мероприятий.</w:t>
      </w:r>
      <w:r w:rsidRPr="0016024F">
        <w:rPr>
          <w:rFonts w:ascii="Arial" w:hAnsi="Arial" w:cs="Arial"/>
          <w:color w:val="000000" w:themeColor="text1"/>
          <w:sz w:val="24"/>
          <w:szCs w:val="24"/>
        </w:rPr>
        <w:t>»;</w:t>
      </w:r>
    </w:p>
    <w:p w:rsidR="00377913" w:rsidRPr="0016024F" w:rsidRDefault="00377913" w:rsidP="00302BEE">
      <w:pPr>
        <w:tabs>
          <w:tab w:val="left" w:pos="7755"/>
        </w:tabs>
        <w:spacing w:after="0" w:line="240" w:lineRule="atLeast"/>
        <w:ind w:firstLine="567"/>
        <w:jc w:val="both"/>
        <w:rPr>
          <w:rFonts w:ascii="Arial" w:hAnsi="Arial" w:cs="Arial"/>
          <w:color w:val="000000" w:themeColor="text1"/>
          <w:sz w:val="24"/>
          <w:szCs w:val="24"/>
        </w:rPr>
      </w:pPr>
    </w:p>
    <w:p w:rsidR="00300AEF" w:rsidRPr="0016024F" w:rsidRDefault="00377913" w:rsidP="00300AEF">
      <w:pPr>
        <w:tabs>
          <w:tab w:val="left" w:pos="7755"/>
          <w:tab w:val="left" w:pos="901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1</w:t>
      </w:r>
      <w:r w:rsidR="0016024F">
        <w:rPr>
          <w:rFonts w:ascii="Arial" w:hAnsi="Arial" w:cs="Arial"/>
          <w:color w:val="000000" w:themeColor="text1"/>
          <w:sz w:val="24"/>
          <w:szCs w:val="24"/>
        </w:rPr>
        <w:t>2</w:t>
      </w:r>
      <w:r w:rsidRPr="0016024F">
        <w:rPr>
          <w:rFonts w:ascii="Arial" w:hAnsi="Arial" w:cs="Arial"/>
          <w:color w:val="000000" w:themeColor="text1"/>
          <w:sz w:val="24"/>
          <w:szCs w:val="24"/>
        </w:rPr>
        <w:t xml:space="preserve">) </w:t>
      </w:r>
      <w:r w:rsidR="0016024F">
        <w:rPr>
          <w:rFonts w:ascii="Arial" w:hAnsi="Arial" w:cs="Arial"/>
          <w:color w:val="000000" w:themeColor="text1"/>
          <w:sz w:val="24"/>
          <w:szCs w:val="24"/>
        </w:rPr>
        <w:t>д</w:t>
      </w:r>
      <w:r w:rsidR="00300AEF" w:rsidRPr="0016024F">
        <w:rPr>
          <w:rFonts w:ascii="Arial" w:hAnsi="Arial" w:cs="Arial"/>
          <w:color w:val="000000" w:themeColor="text1"/>
          <w:sz w:val="24"/>
          <w:szCs w:val="24"/>
        </w:rPr>
        <w:t>ополнить Положение новой статьей 6.2</w:t>
      </w:r>
      <w:proofErr w:type="gramStart"/>
      <w:r w:rsidR="00300AEF" w:rsidRPr="0016024F">
        <w:rPr>
          <w:rFonts w:ascii="Arial" w:hAnsi="Arial" w:cs="Arial"/>
          <w:color w:val="000000" w:themeColor="text1"/>
          <w:sz w:val="24"/>
          <w:szCs w:val="24"/>
        </w:rPr>
        <w:t>. следующего</w:t>
      </w:r>
      <w:proofErr w:type="gramEnd"/>
      <w:r w:rsidR="00300AEF" w:rsidRPr="0016024F">
        <w:rPr>
          <w:rFonts w:ascii="Arial" w:hAnsi="Arial" w:cs="Arial"/>
          <w:color w:val="000000" w:themeColor="text1"/>
          <w:sz w:val="24"/>
          <w:szCs w:val="24"/>
        </w:rPr>
        <w:t xml:space="preserve"> содержания:</w:t>
      </w:r>
      <w:r w:rsidR="00300AEF" w:rsidRPr="0016024F">
        <w:rPr>
          <w:rFonts w:ascii="Arial" w:hAnsi="Arial" w:cs="Arial"/>
          <w:color w:val="000000" w:themeColor="text1"/>
          <w:sz w:val="24"/>
          <w:szCs w:val="24"/>
        </w:rPr>
        <w:tab/>
      </w:r>
    </w:p>
    <w:p w:rsidR="00300AEF" w:rsidRPr="0016024F" w:rsidRDefault="00300AEF" w:rsidP="00300AEF">
      <w:pPr>
        <w:spacing w:after="0" w:line="240" w:lineRule="auto"/>
        <w:ind w:firstLine="540"/>
        <w:jc w:val="both"/>
        <w:rPr>
          <w:rFonts w:ascii="Arial" w:eastAsia="Times New Roman" w:hAnsi="Arial" w:cs="Arial"/>
          <w:color w:val="000000" w:themeColor="text1"/>
          <w:spacing w:val="2"/>
          <w:sz w:val="24"/>
          <w:szCs w:val="24"/>
          <w:shd w:val="clear" w:color="auto" w:fill="FFFFFF"/>
          <w:lang w:eastAsia="ru-RU"/>
        </w:rPr>
      </w:pPr>
      <w:r w:rsidRPr="0016024F">
        <w:rPr>
          <w:rFonts w:ascii="Arial" w:hAnsi="Arial" w:cs="Arial"/>
          <w:color w:val="000000" w:themeColor="text1"/>
          <w:sz w:val="24"/>
          <w:szCs w:val="24"/>
        </w:rPr>
        <w:t>«</w:t>
      </w:r>
      <w:r w:rsidRPr="0016024F">
        <w:rPr>
          <w:rFonts w:ascii="Arial" w:eastAsia="Times New Roman" w:hAnsi="Arial" w:cs="Arial"/>
          <w:color w:val="000000" w:themeColor="text1"/>
          <w:sz w:val="24"/>
          <w:szCs w:val="24"/>
          <w:lang w:eastAsia="ru-RU"/>
        </w:rPr>
        <w:t>Статья 6.2. Полномочия заместителя председателя Контрольно-счетной палаты:</w:t>
      </w:r>
      <w:r w:rsidRPr="0016024F">
        <w:rPr>
          <w:rFonts w:ascii="Arial" w:eastAsia="Times New Roman" w:hAnsi="Arial" w:cs="Arial"/>
          <w:color w:val="000000" w:themeColor="text1"/>
          <w:spacing w:val="2"/>
          <w:sz w:val="24"/>
          <w:szCs w:val="24"/>
          <w:shd w:val="clear" w:color="auto" w:fill="FFFFFF"/>
          <w:lang w:eastAsia="ru-RU"/>
        </w:rPr>
        <w:t xml:space="preserve"> </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6.2.1</w:t>
      </w:r>
      <w:proofErr w:type="gramStart"/>
      <w:r w:rsidRPr="0016024F">
        <w:rPr>
          <w:rFonts w:ascii="Arial" w:eastAsia="Times New Roman" w:hAnsi="Arial" w:cs="Arial"/>
          <w:color w:val="000000" w:themeColor="text1"/>
          <w:sz w:val="24"/>
          <w:szCs w:val="24"/>
          <w:lang w:eastAsia="ru-RU"/>
        </w:rPr>
        <w:t xml:space="preserve">. </w:t>
      </w:r>
      <w:r w:rsidRPr="0016024F">
        <w:rPr>
          <w:rFonts w:ascii="Arial" w:eastAsia="Times New Roman" w:hAnsi="Arial" w:cs="Arial"/>
          <w:color w:val="000000" w:themeColor="text1"/>
          <w:spacing w:val="2"/>
          <w:sz w:val="24"/>
          <w:szCs w:val="24"/>
          <w:shd w:val="clear" w:color="auto" w:fill="FFFFFF"/>
          <w:lang w:eastAsia="ru-RU"/>
        </w:rPr>
        <w:t>координирует</w:t>
      </w:r>
      <w:proofErr w:type="gramEnd"/>
      <w:r w:rsidRPr="0016024F">
        <w:rPr>
          <w:rFonts w:ascii="Arial" w:eastAsia="Times New Roman" w:hAnsi="Arial" w:cs="Arial"/>
          <w:color w:val="000000" w:themeColor="text1"/>
          <w:spacing w:val="2"/>
          <w:sz w:val="24"/>
          <w:szCs w:val="24"/>
          <w:shd w:val="clear" w:color="auto" w:fill="FFFFFF"/>
          <w:lang w:eastAsia="ru-RU"/>
        </w:rPr>
        <w:t xml:space="preserve"> направления деятельности Контрольно-счетной палаты, выполняет иные функции в соответствии с Регламентом Контрольно-счетной палаты, по поручению Председателя Контрольно-счетной палаты представляет Контрольно-счетную палату в органах государственной власти, в органах местного самоуправления городского округа Лобня;</w:t>
      </w:r>
    </w:p>
    <w:p w:rsidR="00300AEF" w:rsidRPr="0016024F" w:rsidRDefault="00DA42DD" w:rsidP="00300AEF">
      <w:pPr>
        <w:spacing w:after="0" w:line="240" w:lineRule="auto"/>
        <w:ind w:firstLine="540"/>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6.2.2</w:t>
      </w:r>
      <w:proofErr w:type="gramStart"/>
      <w:r>
        <w:rPr>
          <w:rFonts w:ascii="Arial" w:eastAsia="Times New Roman" w:hAnsi="Arial" w:cs="Arial"/>
          <w:color w:val="000000" w:themeColor="text1"/>
          <w:sz w:val="24"/>
          <w:szCs w:val="24"/>
          <w:lang w:eastAsia="ru-RU"/>
        </w:rPr>
        <w:t>. заместитель</w:t>
      </w:r>
      <w:proofErr w:type="gramEnd"/>
      <w:r w:rsidR="00300AEF" w:rsidRPr="0016024F">
        <w:rPr>
          <w:rFonts w:ascii="Arial" w:eastAsia="Times New Roman" w:hAnsi="Arial" w:cs="Arial"/>
          <w:color w:val="000000" w:themeColor="text1"/>
          <w:sz w:val="24"/>
          <w:szCs w:val="24"/>
          <w:lang w:eastAsia="ru-RU"/>
        </w:rPr>
        <w:t xml:space="preserve"> председателя Контрольно-счетной палаты может совмещать свои обязанности с функциями аудитора и инспектора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6.2.3</w:t>
      </w:r>
      <w:proofErr w:type="gramStart"/>
      <w:r w:rsidRPr="0016024F">
        <w:rPr>
          <w:rFonts w:ascii="Arial" w:eastAsia="Times New Roman" w:hAnsi="Arial" w:cs="Arial"/>
          <w:color w:val="000000" w:themeColor="text1"/>
          <w:sz w:val="24"/>
          <w:szCs w:val="24"/>
          <w:lang w:eastAsia="ru-RU"/>
        </w:rPr>
        <w:t xml:space="preserve">. </w:t>
      </w:r>
      <w:r w:rsidRPr="0016024F">
        <w:rPr>
          <w:rFonts w:ascii="Arial" w:eastAsia="Times New Roman" w:hAnsi="Arial" w:cs="Arial"/>
          <w:color w:val="000000" w:themeColor="text1"/>
          <w:spacing w:val="2"/>
          <w:sz w:val="24"/>
          <w:szCs w:val="24"/>
          <w:lang w:eastAsia="ru-RU"/>
        </w:rPr>
        <w:t>исполняет</w:t>
      </w:r>
      <w:proofErr w:type="gramEnd"/>
      <w:r w:rsidRPr="0016024F">
        <w:rPr>
          <w:rFonts w:ascii="Arial" w:eastAsia="Times New Roman" w:hAnsi="Arial" w:cs="Arial"/>
          <w:color w:val="000000" w:themeColor="text1"/>
          <w:spacing w:val="2"/>
          <w:sz w:val="24"/>
          <w:szCs w:val="24"/>
          <w:lang w:eastAsia="ru-RU"/>
        </w:rPr>
        <w:t xml:space="preserve"> полномочия Председателя Контрольно-счетной палаты в случаях:</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pacing w:val="2"/>
          <w:sz w:val="24"/>
          <w:szCs w:val="24"/>
          <w:lang w:eastAsia="ru-RU"/>
        </w:rPr>
        <w:t>1) его временного отсутствия (болезнь, отпуск, командировка или другие обстоятельства, временно препятствующие осуществлению полномочий Председателем Контрольно-счетной палаты)</w:t>
      </w:r>
      <w:r w:rsidR="000E20A7" w:rsidRPr="0016024F">
        <w:rPr>
          <w:rFonts w:ascii="Arial" w:eastAsia="Times New Roman" w:hAnsi="Arial" w:cs="Arial"/>
          <w:color w:val="000000" w:themeColor="text1"/>
          <w:spacing w:val="2"/>
          <w:sz w:val="24"/>
          <w:szCs w:val="24"/>
          <w:lang w:eastAsia="ru-RU"/>
        </w:rPr>
        <w:t>, (по доверенности)</w:t>
      </w:r>
      <w:r w:rsidRPr="0016024F">
        <w:rPr>
          <w:rFonts w:ascii="Arial" w:eastAsia="Times New Roman" w:hAnsi="Arial" w:cs="Arial"/>
          <w:color w:val="000000" w:themeColor="text1"/>
          <w:spacing w:val="2"/>
          <w:sz w:val="24"/>
          <w:szCs w:val="24"/>
          <w:lang w:eastAsia="ru-RU"/>
        </w:rPr>
        <w:t>;</w:t>
      </w:r>
    </w:p>
    <w:p w:rsidR="00377913" w:rsidRPr="0016024F" w:rsidRDefault="00300AEF" w:rsidP="00300AEF">
      <w:pPr>
        <w:tabs>
          <w:tab w:val="left" w:pos="7755"/>
        </w:tabs>
        <w:spacing w:after="0" w:line="240" w:lineRule="atLeast"/>
        <w:ind w:firstLine="567"/>
        <w:jc w:val="both"/>
        <w:rPr>
          <w:rFonts w:ascii="Arial" w:hAnsi="Arial" w:cs="Arial"/>
          <w:color w:val="000000" w:themeColor="text1"/>
          <w:sz w:val="24"/>
          <w:szCs w:val="24"/>
        </w:rPr>
      </w:pPr>
      <w:r w:rsidRPr="0016024F">
        <w:rPr>
          <w:rFonts w:ascii="Arial" w:eastAsia="Times New Roman" w:hAnsi="Arial" w:cs="Arial"/>
          <w:color w:val="000000" w:themeColor="text1"/>
          <w:spacing w:val="2"/>
          <w:sz w:val="24"/>
          <w:szCs w:val="24"/>
          <w:lang w:eastAsia="ru-RU"/>
        </w:rPr>
        <w:t>2) досрочного прекращения полномочий Председателя Контрольно-счетной палаты до начала осуществления полномочий вновь назначенного Председателя Контрольно-счетной палаты.</w:t>
      </w:r>
      <w:r w:rsidRPr="0016024F">
        <w:rPr>
          <w:rFonts w:ascii="Arial" w:hAnsi="Arial" w:cs="Arial"/>
          <w:color w:val="000000" w:themeColor="text1"/>
          <w:sz w:val="24"/>
          <w:szCs w:val="24"/>
        </w:rPr>
        <w:t>»;</w:t>
      </w:r>
    </w:p>
    <w:p w:rsidR="00300AEF" w:rsidRPr="0016024F" w:rsidRDefault="00300AEF" w:rsidP="00302BEE">
      <w:pPr>
        <w:tabs>
          <w:tab w:val="left" w:pos="7755"/>
        </w:tabs>
        <w:spacing w:after="0" w:line="240" w:lineRule="atLeast"/>
        <w:ind w:firstLine="567"/>
        <w:jc w:val="both"/>
        <w:rPr>
          <w:rFonts w:ascii="Arial" w:hAnsi="Arial" w:cs="Arial"/>
          <w:color w:val="000000" w:themeColor="text1"/>
          <w:sz w:val="24"/>
          <w:szCs w:val="24"/>
        </w:rPr>
      </w:pPr>
    </w:p>
    <w:p w:rsidR="00300AEF" w:rsidRPr="0016024F" w:rsidRDefault="00300AEF" w:rsidP="00300AEF">
      <w:pPr>
        <w:tabs>
          <w:tab w:val="left" w:pos="7755"/>
          <w:tab w:val="left" w:pos="901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1</w:t>
      </w:r>
      <w:r w:rsidR="0016024F">
        <w:rPr>
          <w:rFonts w:ascii="Arial" w:hAnsi="Arial" w:cs="Arial"/>
          <w:color w:val="000000" w:themeColor="text1"/>
          <w:sz w:val="24"/>
          <w:szCs w:val="24"/>
        </w:rPr>
        <w:t>3) д</w:t>
      </w:r>
      <w:r w:rsidRPr="0016024F">
        <w:rPr>
          <w:rFonts w:ascii="Arial" w:hAnsi="Arial" w:cs="Arial"/>
          <w:color w:val="000000" w:themeColor="text1"/>
          <w:sz w:val="24"/>
          <w:szCs w:val="24"/>
        </w:rPr>
        <w:t>ополнить Положение новой статьей 6.3</w:t>
      </w:r>
      <w:proofErr w:type="gramStart"/>
      <w:r w:rsidRPr="0016024F">
        <w:rPr>
          <w:rFonts w:ascii="Arial" w:hAnsi="Arial" w:cs="Arial"/>
          <w:color w:val="000000" w:themeColor="text1"/>
          <w:sz w:val="24"/>
          <w:szCs w:val="24"/>
        </w:rPr>
        <w:t>. следующего</w:t>
      </w:r>
      <w:proofErr w:type="gramEnd"/>
      <w:r w:rsidRPr="0016024F">
        <w:rPr>
          <w:rFonts w:ascii="Arial" w:hAnsi="Arial" w:cs="Arial"/>
          <w:color w:val="000000" w:themeColor="text1"/>
          <w:sz w:val="24"/>
          <w:szCs w:val="24"/>
        </w:rPr>
        <w:t xml:space="preserve"> содержания:</w:t>
      </w:r>
      <w:r w:rsidRPr="0016024F">
        <w:rPr>
          <w:rFonts w:ascii="Arial" w:hAnsi="Arial" w:cs="Arial"/>
          <w:color w:val="000000" w:themeColor="text1"/>
          <w:sz w:val="24"/>
          <w:szCs w:val="24"/>
        </w:rPr>
        <w:tab/>
      </w:r>
    </w:p>
    <w:p w:rsidR="00300AEF" w:rsidRPr="0016024F" w:rsidRDefault="00300AEF" w:rsidP="0016024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rPr>
        <w:t>Статья 6.3.</w:t>
      </w:r>
      <w:r w:rsidRPr="0016024F">
        <w:rPr>
          <w:rFonts w:ascii="Arial" w:eastAsia="Calibri" w:hAnsi="Arial" w:cs="Arial"/>
          <w:color w:val="000000" w:themeColor="text1"/>
          <w:spacing w:val="2"/>
          <w:sz w:val="24"/>
          <w:szCs w:val="24"/>
        </w:rPr>
        <w:t xml:space="preserve"> </w:t>
      </w:r>
      <w:r w:rsidRPr="0016024F">
        <w:rPr>
          <w:rFonts w:ascii="Arial" w:eastAsia="Calibri" w:hAnsi="Arial" w:cs="Arial"/>
          <w:color w:val="000000" w:themeColor="text1"/>
          <w:sz w:val="24"/>
          <w:szCs w:val="24"/>
        </w:rPr>
        <w:t>Полномочия аудитора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6.3.1</w:t>
      </w:r>
      <w:proofErr w:type="gramStart"/>
      <w:r w:rsidRPr="0016024F">
        <w:rPr>
          <w:rFonts w:ascii="Arial" w:eastAsia="Times New Roman" w:hAnsi="Arial" w:cs="Arial"/>
          <w:color w:val="000000" w:themeColor="text1"/>
          <w:sz w:val="24"/>
          <w:szCs w:val="24"/>
          <w:lang w:eastAsia="ru-RU"/>
        </w:rPr>
        <w:t xml:space="preserve">. </w:t>
      </w:r>
      <w:r w:rsidRPr="0016024F">
        <w:rPr>
          <w:rFonts w:ascii="Arial" w:eastAsia="Times New Roman" w:hAnsi="Arial" w:cs="Arial"/>
          <w:color w:val="000000" w:themeColor="text1"/>
          <w:spacing w:val="2"/>
          <w:sz w:val="24"/>
          <w:szCs w:val="24"/>
          <w:lang w:eastAsia="ru-RU"/>
        </w:rPr>
        <w:t>возглавляет</w:t>
      </w:r>
      <w:proofErr w:type="gramEnd"/>
      <w:r w:rsidRPr="0016024F">
        <w:rPr>
          <w:rFonts w:ascii="Arial" w:eastAsia="Times New Roman" w:hAnsi="Arial" w:cs="Arial"/>
          <w:color w:val="000000" w:themeColor="text1"/>
          <w:spacing w:val="2"/>
          <w:sz w:val="24"/>
          <w:szCs w:val="24"/>
          <w:lang w:eastAsia="ru-RU"/>
        </w:rPr>
        <w:t xml:space="preserve"> соответствующие направления деятельности Контрольно-счетной палаты, по предметам своего ведения организует и проводит контрольные и экспертно-аналитические мероприятия, иные мероприятия в сфере полномочий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6.3.2</w:t>
      </w:r>
      <w:proofErr w:type="gramStart"/>
      <w:r w:rsidRPr="0016024F">
        <w:rPr>
          <w:rFonts w:ascii="Arial" w:eastAsia="Times New Roman" w:hAnsi="Arial" w:cs="Arial"/>
          <w:color w:val="000000" w:themeColor="text1"/>
          <w:sz w:val="24"/>
          <w:szCs w:val="24"/>
          <w:lang w:eastAsia="ru-RU"/>
        </w:rPr>
        <w:t xml:space="preserve">. </w:t>
      </w:r>
      <w:r w:rsidRPr="0016024F">
        <w:rPr>
          <w:rFonts w:ascii="Arial" w:eastAsia="Times New Roman" w:hAnsi="Arial" w:cs="Arial"/>
          <w:color w:val="000000" w:themeColor="text1"/>
          <w:spacing w:val="2"/>
          <w:sz w:val="24"/>
          <w:szCs w:val="24"/>
          <w:lang w:eastAsia="ru-RU"/>
        </w:rPr>
        <w:t>в</w:t>
      </w:r>
      <w:proofErr w:type="gramEnd"/>
      <w:r w:rsidRPr="0016024F">
        <w:rPr>
          <w:rFonts w:ascii="Arial" w:eastAsia="Times New Roman" w:hAnsi="Arial" w:cs="Arial"/>
          <w:color w:val="000000" w:themeColor="text1"/>
          <w:spacing w:val="2"/>
          <w:sz w:val="24"/>
          <w:szCs w:val="24"/>
          <w:lang w:eastAsia="ru-RU"/>
        </w:rPr>
        <w:t xml:space="preserve"> пределах своей компетенции несет ответственность за результаты деятельности по направлениям, закрепленным за ним Регламентом Контрольно-счетной палаты;</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6.3.2</w:t>
      </w:r>
      <w:proofErr w:type="gramStart"/>
      <w:r w:rsidRPr="0016024F">
        <w:rPr>
          <w:rFonts w:ascii="Arial" w:eastAsia="Times New Roman" w:hAnsi="Arial" w:cs="Arial"/>
          <w:color w:val="000000" w:themeColor="text1"/>
          <w:sz w:val="24"/>
          <w:szCs w:val="24"/>
          <w:lang w:eastAsia="ru-RU"/>
        </w:rPr>
        <w:t xml:space="preserve">. </w:t>
      </w:r>
      <w:r w:rsidRPr="0016024F">
        <w:rPr>
          <w:rFonts w:ascii="Arial" w:eastAsia="Times New Roman" w:hAnsi="Arial" w:cs="Arial"/>
          <w:color w:val="000000" w:themeColor="text1"/>
          <w:spacing w:val="2"/>
          <w:sz w:val="24"/>
          <w:szCs w:val="24"/>
          <w:lang w:eastAsia="ru-RU"/>
        </w:rPr>
        <w:t>имеет</w:t>
      </w:r>
      <w:proofErr w:type="gramEnd"/>
      <w:r w:rsidRPr="0016024F">
        <w:rPr>
          <w:rFonts w:ascii="Arial" w:eastAsia="Times New Roman" w:hAnsi="Arial" w:cs="Arial"/>
          <w:color w:val="000000" w:themeColor="text1"/>
          <w:spacing w:val="2"/>
          <w:sz w:val="24"/>
          <w:szCs w:val="24"/>
          <w:lang w:eastAsia="ru-RU"/>
        </w:rPr>
        <w:t xml:space="preserve"> право присутствовать при рассмотрении вопросов, входящих в их полномочия, на заседаниях Совета депутатов городского округа Лобня, его комиссий и рабочих групп, в совещаниях, заседаниях, совещаниях, комиссиях Администрации городского округа Лобня;</w:t>
      </w:r>
    </w:p>
    <w:p w:rsidR="00300AEF" w:rsidRPr="0016024F" w:rsidRDefault="00300AEF" w:rsidP="00300AEF">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 xml:space="preserve">6.3.4 </w:t>
      </w:r>
      <w:r w:rsidRPr="0016024F">
        <w:rPr>
          <w:rFonts w:ascii="Arial" w:eastAsia="Times New Roman" w:hAnsi="Arial" w:cs="Arial"/>
          <w:color w:val="000000" w:themeColor="text1"/>
          <w:spacing w:val="2"/>
          <w:sz w:val="24"/>
          <w:szCs w:val="24"/>
          <w:shd w:val="clear" w:color="auto" w:fill="FFFFFF"/>
          <w:lang w:eastAsia="ru-RU"/>
        </w:rPr>
        <w:t>аудитор</w:t>
      </w:r>
      <w:r w:rsidRPr="0016024F">
        <w:rPr>
          <w:rFonts w:ascii="Arial" w:eastAsia="Times New Roman" w:hAnsi="Arial" w:cs="Arial"/>
          <w:color w:val="000000" w:themeColor="text1"/>
          <w:sz w:val="24"/>
          <w:szCs w:val="24"/>
          <w:lang w:eastAsia="ru-RU"/>
        </w:rPr>
        <w:t xml:space="preserve"> Контрольно-счетной палаты может совмещать свои обязанности с функциями инспектора Контрольно-счетной палаты.</w:t>
      </w:r>
      <w:r w:rsidRPr="0016024F">
        <w:rPr>
          <w:rFonts w:ascii="Arial" w:hAnsi="Arial" w:cs="Arial"/>
          <w:color w:val="000000" w:themeColor="text1"/>
          <w:sz w:val="24"/>
          <w:szCs w:val="24"/>
        </w:rPr>
        <w:t>»</w:t>
      </w:r>
      <w:r w:rsidR="000E20A7" w:rsidRPr="0016024F">
        <w:rPr>
          <w:rFonts w:ascii="Arial" w:hAnsi="Arial" w:cs="Arial"/>
          <w:color w:val="000000" w:themeColor="text1"/>
          <w:sz w:val="24"/>
          <w:szCs w:val="24"/>
        </w:rPr>
        <w:t>.</w:t>
      </w:r>
    </w:p>
    <w:p w:rsidR="00300AEF" w:rsidRPr="0016024F" w:rsidRDefault="00300AEF" w:rsidP="00302BEE">
      <w:pPr>
        <w:tabs>
          <w:tab w:val="left" w:pos="7755"/>
        </w:tabs>
        <w:spacing w:after="0" w:line="240" w:lineRule="atLeast"/>
        <w:ind w:firstLine="567"/>
        <w:jc w:val="both"/>
        <w:rPr>
          <w:rFonts w:ascii="Arial" w:hAnsi="Arial" w:cs="Arial"/>
          <w:color w:val="000000" w:themeColor="text1"/>
          <w:sz w:val="24"/>
          <w:szCs w:val="24"/>
        </w:rPr>
      </w:pPr>
    </w:p>
    <w:p w:rsidR="00300AEF" w:rsidRPr="0016024F" w:rsidRDefault="00300AEF" w:rsidP="00302BEE">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1</w:t>
      </w:r>
      <w:r w:rsidR="0016024F">
        <w:rPr>
          <w:rFonts w:ascii="Arial" w:hAnsi="Arial" w:cs="Arial"/>
          <w:color w:val="000000" w:themeColor="text1"/>
          <w:sz w:val="24"/>
          <w:szCs w:val="24"/>
        </w:rPr>
        <w:t>4</w:t>
      </w:r>
      <w:r w:rsidRPr="0016024F">
        <w:rPr>
          <w:rFonts w:ascii="Arial" w:hAnsi="Arial" w:cs="Arial"/>
          <w:color w:val="000000" w:themeColor="text1"/>
          <w:sz w:val="24"/>
          <w:szCs w:val="24"/>
        </w:rPr>
        <w:t xml:space="preserve">) </w:t>
      </w:r>
      <w:r w:rsidR="00CC645D" w:rsidRPr="0016024F">
        <w:rPr>
          <w:rFonts w:ascii="Arial" w:hAnsi="Arial" w:cs="Arial"/>
          <w:color w:val="000000" w:themeColor="text1"/>
          <w:sz w:val="24"/>
          <w:szCs w:val="24"/>
        </w:rPr>
        <w:t>пункт 7.1</w:t>
      </w:r>
      <w:proofErr w:type="gramStart"/>
      <w:r w:rsidR="00CC645D" w:rsidRPr="0016024F">
        <w:rPr>
          <w:rFonts w:ascii="Arial" w:hAnsi="Arial" w:cs="Arial"/>
          <w:color w:val="000000" w:themeColor="text1"/>
          <w:sz w:val="24"/>
          <w:szCs w:val="24"/>
        </w:rPr>
        <w:t>. изложить</w:t>
      </w:r>
      <w:proofErr w:type="gramEnd"/>
      <w:r w:rsidR="00CC645D" w:rsidRPr="0016024F">
        <w:rPr>
          <w:rFonts w:ascii="Arial" w:hAnsi="Arial" w:cs="Arial"/>
          <w:color w:val="000000" w:themeColor="text1"/>
          <w:sz w:val="24"/>
          <w:szCs w:val="24"/>
        </w:rPr>
        <w:t xml:space="preserve"> в следующей редакции:</w:t>
      </w:r>
    </w:p>
    <w:p w:rsidR="00CC645D" w:rsidRPr="0016024F" w:rsidRDefault="00CC645D" w:rsidP="00CC645D">
      <w:pPr>
        <w:spacing w:after="0" w:line="240" w:lineRule="auto"/>
        <w:ind w:firstLine="540"/>
        <w:jc w:val="both"/>
        <w:rPr>
          <w:rFonts w:ascii="Arial" w:eastAsia="Calibri" w:hAnsi="Arial" w:cs="Arial"/>
          <w:color w:val="000000" w:themeColor="text1"/>
          <w:sz w:val="24"/>
          <w:szCs w:val="24"/>
        </w:rPr>
      </w:pPr>
      <w:r w:rsidRPr="0016024F">
        <w:rPr>
          <w:rFonts w:ascii="Arial" w:eastAsia="Calibri" w:hAnsi="Arial" w:cs="Arial"/>
          <w:color w:val="000000" w:themeColor="text1"/>
          <w:sz w:val="24"/>
          <w:szCs w:val="24"/>
        </w:rPr>
        <w:t xml:space="preserve">«7.1. Председатель Контрольно-счетной палаты, заместитель председателя Контрольно-счетной палаты, аудитор Контрольно-счетной палаты, инспекторы Контрольно-счетной палаты </w:t>
      </w:r>
      <w:r w:rsidRPr="0016024F">
        <w:rPr>
          <w:rFonts w:ascii="Arial" w:eastAsia="Calibri" w:hAnsi="Arial" w:cs="Arial"/>
          <w:strike/>
          <w:color w:val="000000" w:themeColor="text1"/>
          <w:sz w:val="24"/>
          <w:szCs w:val="24"/>
        </w:rPr>
        <w:t xml:space="preserve"> </w:t>
      </w:r>
      <w:r w:rsidRPr="0016024F">
        <w:rPr>
          <w:rFonts w:ascii="Arial" w:eastAsia="Calibri" w:hAnsi="Arial" w:cs="Arial"/>
          <w:color w:val="000000" w:themeColor="text1"/>
          <w:sz w:val="24"/>
          <w:szCs w:val="24"/>
        </w:rPr>
        <w:t xml:space="preserve"> являются должностными лицами Контрольно-счетной палаты.»;</w:t>
      </w:r>
    </w:p>
    <w:p w:rsidR="00CC645D" w:rsidRPr="0016024F" w:rsidRDefault="00CC645D" w:rsidP="00CC645D">
      <w:pPr>
        <w:spacing w:after="0" w:line="240" w:lineRule="auto"/>
        <w:ind w:firstLine="540"/>
        <w:jc w:val="both"/>
        <w:rPr>
          <w:rFonts w:ascii="Arial" w:eastAsia="Calibri" w:hAnsi="Arial" w:cs="Arial"/>
          <w:color w:val="000000" w:themeColor="text1"/>
          <w:sz w:val="24"/>
          <w:szCs w:val="24"/>
        </w:rPr>
      </w:pPr>
    </w:p>
    <w:p w:rsidR="00CC645D" w:rsidRPr="0016024F" w:rsidRDefault="00CC645D" w:rsidP="00CC645D">
      <w:pPr>
        <w:tabs>
          <w:tab w:val="left" w:pos="7755"/>
        </w:tabs>
        <w:spacing w:after="0" w:line="240" w:lineRule="atLeast"/>
        <w:ind w:firstLine="567"/>
        <w:jc w:val="both"/>
        <w:rPr>
          <w:rFonts w:ascii="Arial" w:hAnsi="Arial" w:cs="Arial"/>
          <w:color w:val="000000" w:themeColor="text1"/>
          <w:sz w:val="24"/>
          <w:szCs w:val="24"/>
        </w:rPr>
      </w:pPr>
      <w:r w:rsidRPr="0016024F">
        <w:rPr>
          <w:rFonts w:ascii="Arial" w:eastAsia="Calibri" w:hAnsi="Arial" w:cs="Arial"/>
          <w:color w:val="000000" w:themeColor="text1"/>
          <w:sz w:val="24"/>
          <w:szCs w:val="24"/>
        </w:rPr>
        <w:t>1</w:t>
      </w:r>
      <w:r w:rsidR="0016024F">
        <w:rPr>
          <w:rFonts w:ascii="Arial" w:eastAsia="Calibri" w:hAnsi="Arial" w:cs="Arial"/>
          <w:color w:val="000000" w:themeColor="text1"/>
          <w:sz w:val="24"/>
          <w:szCs w:val="24"/>
        </w:rPr>
        <w:t>5</w:t>
      </w:r>
      <w:r w:rsidRPr="0016024F">
        <w:rPr>
          <w:rFonts w:ascii="Arial" w:eastAsia="Calibri" w:hAnsi="Arial" w:cs="Arial"/>
          <w:color w:val="000000" w:themeColor="text1"/>
          <w:sz w:val="24"/>
          <w:szCs w:val="24"/>
        </w:rPr>
        <w:t xml:space="preserve">) </w:t>
      </w:r>
      <w:r w:rsidRPr="0016024F">
        <w:rPr>
          <w:rFonts w:ascii="Arial" w:hAnsi="Arial" w:cs="Arial"/>
          <w:color w:val="000000" w:themeColor="text1"/>
          <w:sz w:val="24"/>
          <w:szCs w:val="24"/>
        </w:rPr>
        <w:t>пункт 7.5</w:t>
      </w:r>
      <w:proofErr w:type="gramStart"/>
      <w:r w:rsidRPr="0016024F">
        <w:rPr>
          <w:rFonts w:ascii="Arial" w:hAnsi="Arial" w:cs="Arial"/>
          <w:color w:val="000000" w:themeColor="text1"/>
          <w:sz w:val="24"/>
          <w:szCs w:val="24"/>
        </w:rPr>
        <w:t>. изложить</w:t>
      </w:r>
      <w:proofErr w:type="gramEnd"/>
      <w:r w:rsidRPr="0016024F">
        <w:rPr>
          <w:rFonts w:ascii="Arial" w:hAnsi="Arial" w:cs="Arial"/>
          <w:color w:val="000000" w:themeColor="text1"/>
          <w:sz w:val="24"/>
          <w:szCs w:val="24"/>
        </w:rPr>
        <w:t xml:space="preserve"> в следующей редакции:</w:t>
      </w:r>
    </w:p>
    <w:p w:rsidR="00CC645D" w:rsidRPr="0016024F" w:rsidRDefault="00CC645D" w:rsidP="00CC645D">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eastAsia="Times New Roman" w:hAnsi="Arial" w:cs="Arial"/>
          <w:color w:val="000000" w:themeColor="text1"/>
          <w:sz w:val="24"/>
          <w:szCs w:val="24"/>
          <w:lang w:eastAsia="ru-RU"/>
        </w:rPr>
        <w:t>«</w:t>
      </w:r>
      <w:r w:rsidRPr="0016024F">
        <w:rPr>
          <w:rFonts w:ascii="Arial" w:eastAsia="Calibri" w:hAnsi="Arial" w:cs="Arial"/>
          <w:color w:val="000000" w:themeColor="text1"/>
          <w:sz w:val="24"/>
          <w:szCs w:val="24"/>
        </w:rPr>
        <w:t>7.5. Председатель Контрольно-счетной палаты, заместитель председателя Кон</w:t>
      </w:r>
      <w:r w:rsidR="000E20A7" w:rsidRPr="0016024F">
        <w:rPr>
          <w:rFonts w:ascii="Arial" w:eastAsia="Calibri" w:hAnsi="Arial" w:cs="Arial"/>
          <w:color w:val="000000" w:themeColor="text1"/>
          <w:sz w:val="24"/>
          <w:szCs w:val="24"/>
        </w:rPr>
        <w:t>трольно-счетной палаты, аудитор</w:t>
      </w:r>
      <w:r w:rsidRPr="0016024F">
        <w:rPr>
          <w:rFonts w:ascii="Arial" w:eastAsia="Calibri" w:hAnsi="Arial" w:cs="Arial"/>
          <w:color w:val="000000" w:themeColor="text1"/>
          <w:sz w:val="24"/>
          <w:szCs w:val="24"/>
        </w:rPr>
        <w:t xml:space="preserve"> Контрольно-счетной палаты освобождаются от должности решением Совета депутатов в случае истечения срока полномочий председателя Контрольно-счетной палаты, заместителя председателя Контрольно-счетной палаты, аудитора Контрольно-счетной палаты и в случаях, предусмотренных действующим законодательством РФ.</w:t>
      </w:r>
      <w:r w:rsidRPr="0016024F">
        <w:rPr>
          <w:rFonts w:ascii="Arial" w:eastAsia="Times New Roman" w:hAnsi="Arial" w:cs="Arial"/>
          <w:color w:val="000000" w:themeColor="text1"/>
          <w:sz w:val="24"/>
          <w:szCs w:val="24"/>
          <w:lang w:eastAsia="ru-RU"/>
        </w:rPr>
        <w:t>»;</w:t>
      </w:r>
    </w:p>
    <w:p w:rsidR="00300AEF" w:rsidRPr="0016024F" w:rsidRDefault="00300AEF" w:rsidP="00302BEE">
      <w:pPr>
        <w:tabs>
          <w:tab w:val="left" w:pos="7755"/>
        </w:tabs>
        <w:spacing w:after="0" w:line="240" w:lineRule="atLeast"/>
        <w:ind w:firstLine="567"/>
        <w:jc w:val="both"/>
        <w:rPr>
          <w:rFonts w:ascii="Arial" w:hAnsi="Arial" w:cs="Arial"/>
          <w:color w:val="000000" w:themeColor="text1"/>
          <w:sz w:val="24"/>
          <w:szCs w:val="24"/>
        </w:rPr>
      </w:pPr>
    </w:p>
    <w:p w:rsidR="00CC645D" w:rsidRPr="0016024F" w:rsidRDefault="00CC645D" w:rsidP="00302BEE">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1</w:t>
      </w:r>
      <w:r w:rsidR="0016024F">
        <w:rPr>
          <w:rFonts w:ascii="Arial" w:hAnsi="Arial" w:cs="Arial"/>
          <w:color w:val="000000" w:themeColor="text1"/>
          <w:sz w:val="24"/>
          <w:szCs w:val="24"/>
        </w:rPr>
        <w:t>6</w:t>
      </w:r>
      <w:r w:rsidRPr="0016024F">
        <w:rPr>
          <w:rFonts w:ascii="Arial" w:hAnsi="Arial" w:cs="Arial"/>
          <w:color w:val="000000" w:themeColor="text1"/>
          <w:sz w:val="24"/>
          <w:szCs w:val="24"/>
        </w:rPr>
        <w:t>) статью 7 дополнить новым пунктом 7.6</w:t>
      </w:r>
      <w:proofErr w:type="gramStart"/>
      <w:r w:rsidRPr="0016024F">
        <w:rPr>
          <w:rFonts w:ascii="Arial" w:hAnsi="Arial" w:cs="Arial"/>
          <w:color w:val="000000" w:themeColor="text1"/>
          <w:sz w:val="24"/>
          <w:szCs w:val="24"/>
        </w:rPr>
        <w:t>. следующего</w:t>
      </w:r>
      <w:proofErr w:type="gramEnd"/>
      <w:r w:rsidRPr="0016024F">
        <w:rPr>
          <w:rFonts w:ascii="Arial" w:hAnsi="Arial" w:cs="Arial"/>
          <w:color w:val="000000" w:themeColor="text1"/>
          <w:sz w:val="24"/>
          <w:szCs w:val="24"/>
        </w:rPr>
        <w:t xml:space="preserve"> содержания:</w:t>
      </w:r>
    </w:p>
    <w:p w:rsidR="00377913" w:rsidRPr="0016024F" w:rsidRDefault="00CC645D" w:rsidP="00CC645D">
      <w:pPr>
        <w:spacing w:after="0" w:line="240" w:lineRule="auto"/>
        <w:ind w:firstLine="540"/>
        <w:jc w:val="both"/>
        <w:rPr>
          <w:rFonts w:ascii="Arial" w:eastAsia="Times New Roman" w:hAnsi="Arial" w:cs="Arial"/>
          <w:color w:val="000000" w:themeColor="text1"/>
          <w:sz w:val="24"/>
          <w:szCs w:val="24"/>
          <w:lang w:eastAsia="ru-RU"/>
        </w:rPr>
      </w:pPr>
      <w:r w:rsidRPr="0016024F">
        <w:rPr>
          <w:rFonts w:ascii="Arial" w:hAnsi="Arial" w:cs="Arial"/>
          <w:color w:val="000000" w:themeColor="text1"/>
          <w:sz w:val="24"/>
          <w:szCs w:val="24"/>
        </w:rPr>
        <w:t>«</w:t>
      </w:r>
      <w:r w:rsidRPr="0016024F">
        <w:rPr>
          <w:rFonts w:ascii="Arial" w:eastAsia="Calibri" w:hAnsi="Arial" w:cs="Arial"/>
          <w:color w:val="000000" w:themeColor="text1"/>
          <w:sz w:val="24"/>
          <w:szCs w:val="24"/>
        </w:rPr>
        <w:t>7.6. По истечении срока полномочий председатель, заместитель председателя, аудитор Контрольно-счетной палаты продолжают исполнять свои обязанности до вступления в должность вновь назначенных председателя, заместителя председателя, аудитора Контрольно-счетной палаты.</w:t>
      </w:r>
      <w:r w:rsidRPr="0016024F">
        <w:rPr>
          <w:rFonts w:ascii="Arial" w:hAnsi="Arial" w:cs="Arial"/>
          <w:color w:val="000000" w:themeColor="text1"/>
          <w:sz w:val="24"/>
          <w:szCs w:val="24"/>
        </w:rPr>
        <w:t>».</w:t>
      </w:r>
    </w:p>
    <w:p w:rsidR="007E19CC" w:rsidRPr="0016024F" w:rsidRDefault="00302BEE" w:rsidP="00302BEE">
      <w:pPr>
        <w:tabs>
          <w:tab w:val="left" w:pos="7755"/>
        </w:tabs>
        <w:spacing w:after="0" w:line="240" w:lineRule="atLeast"/>
        <w:ind w:firstLine="567"/>
        <w:jc w:val="both"/>
        <w:rPr>
          <w:rFonts w:ascii="Arial" w:hAnsi="Arial" w:cs="Arial"/>
          <w:color w:val="000000" w:themeColor="text1"/>
          <w:sz w:val="24"/>
          <w:szCs w:val="24"/>
        </w:rPr>
      </w:pPr>
      <w:r w:rsidRPr="0016024F">
        <w:rPr>
          <w:rFonts w:ascii="Arial" w:hAnsi="Arial" w:cs="Arial"/>
          <w:color w:val="000000" w:themeColor="text1"/>
          <w:sz w:val="24"/>
          <w:szCs w:val="24"/>
        </w:rPr>
        <w:tab/>
      </w:r>
    </w:p>
    <w:p w:rsidR="002150F8" w:rsidRPr="0016024F" w:rsidRDefault="00450BCC" w:rsidP="00570519">
      <w:pPr>
        <w:spacing w:after="0" w:line="240" w:lineRule="auto"/>
        <w:ind w:firstLine="567"/>
        <w:jc w:val="both"/>
        <w:rPr>
          <w:rFonts w:ascii="Arial" w:eastAsia="Calibri" w:hAnsi="Arial" w:cs="Arial"/>
          <w:color w:val="000000" w:themeColor="text1"/>
          <w:sz w:val="24"/>
          <w:szCs w:val="24"/>
          <w:lang w:eastAsia="ru-RU"/>
        </w:rPr>
      </w:pPr>
      <w:r w:rsidRPr="0016024F">
        <w:rPr>
          <w:rFonts w:ascii="Arial" w:hAnsi="Arial" w:cs="Arial"/>
          <w:color w:val="000000" w:themeColor="text1"/>
          <w:sz w:val="24"/>
          <w:szCs w:val="24"/>
        </w:rPr>
        <w:t>2</w:t>
      </w:r>
      <w:r w:rsidR="005E543F" w:rsidRPr="0016024F">
        <w:rPr>
          <w:rFonts w:ascii="Arial" w:hAnsi="Arial" w:cs="Arial"/>
          <w:color w:val="000000" w:themeColor="text1"/>
          <w:sz w:val="24"/>
          <w:szCs w:val="24"/>
        </w:rPr>
        <w:t xml:space="preserve">. </w:t>
      </w:r>
      <w:r w:rsidR="002150F8" w:rsidRPr="0016024F">
        <w:rPr>
          <w:rFonts w:ascii="Arial" w:eastAsia="Calibri" w:hAnsi="Arial" w:cs="Arial"/>
          <w:color w:val="000000" w:themeColor="text1"/>
          <w:sz w:val="24"/>
          <w:szCs w:val="24"/>
          <w:lang w:eastAsia="ru-RU"/>
        </w:rPr>
        <w:t>Опубликовать настоящее решение в газете «Лобня» и разместить на официальном сайте городского округа Лобня.</w:t>
      </w:r>
    </w:p>
    <w:p w:rsidR="002150F8" w:rsidRPr="0016024F" w:rsidRDefault="00450BCC" w:rsidP="002150F8">
      <w:pPr>
        <w:pStyle w:val="a3"/>
        <w:spacing w:after="0" w:line="240" w:lineRule="atLeast"/>
        <w:ind w:left="0" w:firstLine="567"/>
        <w:jc w:val="both"/>
        <w:rPr>
          <w:rFonts w:ascii="Arial" w:eastAsia="Calibri" w:hAnsi="Arial" w:cs="Arial"/>
          <w:color w:val="000000" w:themeColor="text1"/>
          <w:sz w:val="24"/>
          <w:szCs w:val="24"/>
          <w:lang w:eastAsia="ru-RU"/>
        </w:rPr>
      </w:pPr>
      <w:r w:rsidRPr="0016024F">
        <w:rPr>
          <w:rFonts w:ascii="Arial" w:eastAsia="Calibri" w:hAnsi="Arial" w:cs="Arial"/>
          <w:color w:val="000000" w:themeColor="text1"/>
          <w:sz w:val="24"/>
          <w:szCs w:val="24"/>
          <w:lang w:eastAsia="ru-RU"/>
        </w:rPr>
        <w:t>3</w:t>
      </w:r>
      <w:r w:rsidR="002150F8" w:rsidRPr="0016024F">
        <w:rPr>
          <w:rFonts w:ascii="Arial" w:eastAsia="Calibri" w:hAnsi="Arial" w:cs="Arial"/>
          <w:color w:val="000000" w:themeColor="text1"/>
          <w:sz w:val="24"/>
          <w:szCs w:val="24"/>
          <w:lang w:eastAsia="ru-RU"/>
        </w:rPr>
        <w:t>. Настоящее решение вступает в силу со дня его официального опубликования в газете «Лобня».</w:t>
      </w:r>
    </w:p>
    <w:p w:rsidR="00027A13" w:rsidRDefault="00450BCC" w:rsidP="009D4E97">
      <w:pPr>
        <w:pStyle w:val="a3"/>
        <w:spacing w:after="0" w:line="240" w:lineRule="atLeast"/>
        <w:ind w:left="0" w:firstLine="567"/>
        <w:jc w:val="both"/>
        <w:rPr>
          <w:rFonts w:ascii="Arial" w:eastAsia="Times New Roman" w:hAnsi="Arial" w:cs="Arial"/>
          <w:color w:val="000000" w:themeColor="text1"/>
          <w:sz w:val="24"/>
          <w:szCs w:val="24"/>
          <w:lang w:eastAsia="ru-RU"/>
        </w:rPr>
      </w:pPr>
      <w:r w:rsidRPr="0016024F">
        <w:rPr>
          <w:rFonts w:ascii="Arial" w:eastAsia="Calibri" w:hAnsi="Arial" w:cs="Arial"/>
          <w:color w:val="000000" w:themeColor="text1"/>
          <w:sz w:val="24"/>
          <w:szCs w:val="24"/>
          <w:lang w:eastAsia="ru-RU"/>
        </w:rPr>
        <w:t>4</w:t>
      </w:r>
      <w:r w:rsidR="002150F8" w:rsidRPr="0016024F">
        <w:rPr>
          <w:rFonts w:ascii="Arial" w:eastAsia="Calibri" w:hAnsi="Arial" w:cs="Arial"/>
          <w:color w:val="000000" w:themeColor="text1"/>
          <w:sz w:val="24"/>
          <w:szCs w:val="24"/>
          <w:lang w:eastAsia="ru-RU"/>
        </w:rPr>
        <w:t xml:space="preserve">. </w:t>
      </w:r>
      <w:r w:rsidR="00CA0233" w:rsidRPr="0016024F">
        <w:rPr>
          <w:rFonts w:ascii="Arial" w:eastAsia="Calibri" w:hAnsi="Arial" w:cs="Arial"/>
          <w:color w:val="000000" w:themeColor="text1"/>
          <w:sz w:val="24"/>
          <w:szCs w:val="24"/>
          <w:lang w:eastAsia="ru-RU"/>
        </w:rPr>
        <w:t xml:space="preserve">Контроль за исполнением настоящего решения возложить </w:t>
      </w:r>
      <w:r w:rsidR="00CA6BBE" w:rsidRPr="0016024F">
        <w:rPr>
          <w:rFonts w:ascii="Arial" w:eastAsia="Calibri" w:hAnsi="Arial" w:cs="Arial"/>
          <w:color w:val="000000" w:themeColor="text1"/>
          <w:sz w:val="24"/>
          <w:szCs w:val="24"/>
          <w:lang w:eastAsia="ru-RU"/>
        </w:rPr>
        <w:t xml:space="preserve">на </w:t>
      </w:r>
      <w:r w:rsidR="00CA0233" w:rsidRPr="0016024F">
        <w:rPr>
          <w:rFonts w:ascii="Arial" w:eastAsia="Calibri" w:hAnsi="Arial" w:cs="Arial"/>
          <w:color w:val="000000" w:themeColor="text1"/>
          <w:sz w:val="24"/>
          <w:szCs w:val="24"/>
          <w:lang w:eastAsia="ru-RU"/>
        </w:rPr>
        <w:t>Невского</w:t>
      </w:r>
      <w:r w:rsidR="00CA6BBE" w:rsidRPr="0016024F">
        <w:rPr>
          <w:rFonts w:ascii="Arial" w:eastAsia="Calibri" w:hAnsi="Arial" w:cs="Arial"/>
          <w:color w:val="000000" w:themeColor="text1"/>
          <w:sz w:val="24"/>
          <w:szCs w:val="24"/>
          <w:lang w:eastAsia="ru-RU"/>
        </w:rPr>
        <w:t xml:space="preserve"> А.В.</w:t>
      </w:r>
      <w:r w:rsidR="00CA0233" w:rsidRPr="0016024F">
        <w:rPr>
          <w:rFonts w:ascii="Arial" w:eastAsia="Times New Roman" w:hAnsi="Arial" w:cs="Arial"/>
          <w:color w:val="000000" w:themeColor="text1"/>
          <w:sz w:val="24"/>
          <w:szCs w:val="24"/>
          <w:lang w:eastAsia="ru-RU"/>
        </w:rPr>
        <w:t xml:space="preserve"> - председателя комиссии по бюджету, финансам и налогам Совета депутатов городского округа Лобня.</w:t>
      </w:r>
    </w:p>
    <w:p w:rsidR="00A62435" w:rsidRDefault="00A62435" w:rsidP="009D4E97">
      <w:pPr>
        <w:pStyle w:val="a3"/>
        <w:spacing w:after="0" w:line="240" w:lineRule="atLeast"/>
        <w:ind w:left="0" w:firstLine="567"/>
        <w:jc w:val="both"/>
        <w:rPr>
          <w:rFonts w:ascii="Arial" w:eastAsia="Times New Roman" w:hAnsi="Arial" w:cs="Arial"/>
          <w:color w:val="000000" w:themeColor="text1"/>
          <w:sz w:val="24"/>
          <w:szCs w:val="24"/>
          <w:lang w:eastAsia="ru-RU"/>
        </w:rPr>
      </w:pPr>
    </w:p>
    <w:p w:rsidR="00A62435" w:rsidRDefault="00A62435" w:rsidP="00A62435">
      <w:pPr>
        <w:ind w:firstLine="567"/>
        <w:jc w:val="both"/>
        <w:rPr>
          <w:rFonts w:ascii="Arial" w:hAnsi="Arial" w:cs="Arial"/>
          <w:color w:val="000000"/>
          <w:sz w:val="24"/>
          <w:szCs w:val="24"/>
        </w:rPr>
      </w:pPr>
    </w:p>
    <w:p w:rsidR="00A62435" w:rsidRDefault="00A62435" w:rsidP="00A62435">
      <w:pPr>
        <w:ind w:firstLine="567"/>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Глава </w:t>
      </w:r>
    </w:p>
    <w:p w:rsidR="00A62435" w:rsidRDefault="00A62435" w:rsidP="00A62435">
      <w:pPr>
        <w:ind w:firstLine="567"/>
        <w:jc w:val="both"/>
        <w:rPr>
          <w:rFonts w:ascii="Arial" w:hAnsi="Arial" w:cs="Arial"/>
          <w:sz w:val="24"/>
          <w:szCs w:val="24"/>
        </w:rPr>
      </w:pPr>
      <w:proofErr w:type="gramStart"/>
      <w:r>
        <w:rPr>
          <w:rFonts w:ascii="Arial" w:hAnsi="Arial" w:cs="Arial"/>
          <w:sz w:val="24"/>
          <w:szCs w:val="24"/>
        </w:rPr>
        <w:t>городского</w:t>
      </w:r>
      <w:proofErr w:type="gramEnd"/>
      <w:r>
        <w:rPr>
          <w:rFonts w:ascii="Arial" w:hAnsi="Arial" w:cs="Arial"/>
          <w:sz w:val="24"/>
          <w:szCs w:val="24"/>
        </w:rPr>
        <w:t xml:space="preserve"> округа Лобня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городского округа Лобня</w:t>
      </w:r>
    </w:p>
    <w:p w:rsidR="00A62435" w:rsidRDefault="00A62435" w:rsidP="00A62435">
      <w:pPr>
        <w:jc w:val="both"/>
        <w:rPr>
          <w:rFonts w:ascii="Arial" w:hAnsi="Arial" w:cs="Arial"/>
          <w:sz w:val="24"/>
          <w:szCs w:val="24"/>
        </w:rPr>
      </w:pPr>
      <w:r>
        <w:rPr>
          <w:rFonts w:ascii="Arial" w:hAnsi="Arial" w:cs="Arial"/>
          <w:sz w:val="24"/>
          <w:szCs w:val="24"/>
        </w:rPr>
        <w:t xml:space="preserve">                                 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Е.В. </w:t>
      </w:r>
      <w:proofErr w:type="spellStart"/>
      <w:r>
        <w:rPr>
          <w:rFonts w:ascii="Arial" w:hAnsi="Arial" w:cs="Arial"/>
          <w:sz w:val="24"/>
          <w:szCs w:val="24"/>
        </w:rPr>
        <w:t>Смышляев</w:t>
      </w:r>
      <w:proofErr w:type="spellEnd"/>
    </w:p>
    <w:p w:rsidR="00A62435" w:rsidRDefault="00A62435" w:rsidP="00A62435">
      <w:pPr>
        <w:ind w:firstLine="567"/>
        <w:jc w:val="both"/>
        <w:rPr>
          <w:rFonts w:ascii="Arial" w:hAnsi="Arial" w:cs="Arial"/>
          <w:sz w:val="24"/>
          <w:szCs w:val="24"/>
        </w:rPr>
      </w:pPr>
    </w:p>
    <w:p w:rsidR="00A62435" w:rsidRDefault="00A62435" w:rsidP="00A62435">
      <w:pPr>
        <w:jc w:val="both"/>
        <w:rPr>
          <w:rFonts w:ascii="Arial" w:hAnsi="Arial" w:cs="Arial"/>
          <w:sz w:val="24"/>
          <w:szCs w:val="24"/>
        </w:rPr>
      </w:pPr>
      <w:r>
        <w:rPr>
          <w:rFonts w:ascii="Arial" w:hAnsi="Arial" w:cs="Arial"/>
          <w:sz w:val="24"/>
          <w:szCs w:val="24"/>
        </w:rPr>
        <w:t xml:space="preserve">           «___» </w:t>
      </w:r>
      <w:r>
        <w:rPr>
          <w:rFonts w:ascii="Arial" w:hAnsi="Arial" w:cs="Arial"/>
          <w:sz w:val="24"/>
          <w:szCs w:val="24"/>
          <w:u w:val="single"/>
        </w:rPr>
        <w:t>___</w:t>
      </w:r>
      <w:r>
        <w:rPr>
          <w:rFonts w:ascii="Arial" w:hAnsi="Arial" w:cs="Arial"/>
          <w:sz w:val="24"/>
          <w:szCs w:val="24"/>
        </w:rPr>
        <w:t>2020 г.</w:t>
      </w:r>
    </w:p>
    <w:p w:rsidR="00A62435" w:rsidRDefault="00A62435" w:rsidP="00A62435">
      <w:pPr>
        <w:ind w:firstLine="567"/>
        <w:jc w:val="both"/>
        <w:rPr>
          <w:rFonts w:ascii="Arial" w:hAnsi="Arial" w:cs="Arial"/>
          <w:sz w:val="24"/>
          <w:szCs w:val="24"/>
        </w:rPr>
      </w:pPr>
    </w:p>
    <w:p w:rsidR="00A62435" w:rsidRPr="0016024F" w:rsidRDefault="00A62435" w:rsidP="009D4E97">
      <w:pPr>
        <w:pStyle w:val="a3"/>
        <w:spacing w:after="0" w:line="240" w:lineRule="atLeast"/>
        <w:ind w:left="0" w:firstLine="567"/>
        <w:jc w:val="both"/>
        <w:rPr>
          <w:rFonts w:ascii="Arial" w:eastAsia="Times New Roman" w:hAnsi="Arial" w:cs="Arial"/>
          <w:color w:val="000000" w:themeColor="text1"/>
          <w:sz w:val="24"/>
          <w:szCs w:val="24"/>
          <w:lang w:eastAsia="ru-RU"/>
        </w:rPr>
      </w:pPr>
    </w:p>
    <w:sectPr w:rsidR="00A62435" w:rsidRPr="0016024F" w:rsidSect="009A7286">
      <w:pgSz w:w="11906" w:h="16838"/>
      <w:pgMar w:top="851"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73B5D"/>
    <w:multiLevelType w:val="hybridMultilevel"/>
    <w:tmpl w:val="8E48C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757DA0"/>
    <w:multiLevelType w:val="hybridMultilevel"/>
    <w:tmpl w:val="7F9E3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F00687"/>
    <w:multiLevelType w:val="hybridMultilevel"/>
    <w:tmpl w:val="8FD0C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364823"/>
    <w:multiLevelType w:val="hybridMultilevel"/>
    <w:tmpl w:val="47C60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FD"/>
    <w:rsid w:val="0001247C"/>
    <w:rsid w:val="00027A13"/>
    <w:rsid w:val="0003172A"/>
    <w:rsid w:val="00051305"/>
    <w:rsid w:val="00057A14"/>
    <w:rsid w:val="00062494"/>
    <w:rsid w:val="00062AB9"/>
    <w:rsid w:val="00072AFE"/>
    <w:rsid w:val="00092266"/>
    <w:rsid w:val="000E20A7"/>
    <w:rsid w:val="000E29E7"/>
    <w:rsid w:val="000F5394"/>
    <w:rsid w:val="0016024F"/>
    <w:rsid w:val="00171E19"/>
    <w:rsid w:val="001B6404"/>
    <w:rsid w:val="001C6A59"/>
    <w:rsid w:val="001D4A7B"/>
    <w:rsid w:val="001D4E57"/>
    <w:rsid w:val="001E40A4"/>
    <w:rsid w:val="001E7D19"/>
    <w:rsid w:val="001F7E14"/>
    <w:rsid w:val="00205E36"/>
    <w:rsid w:val="00213502"/>
    <w:rsid w:val="00213E6C"/>
    <w:rsid w:val="002150F8"/>
    <w:rsid w:val="00251F53"/>
    <w:rsid w:val="00255801"/>
    <w:rsid w:val="002558D6"/>
    <w:rsid w:val="00257571"/>
    <w:rsid w:val="00295DD8"/>
    <w:rsid w:val="002B1E2A"/>
    <w:rsid w:val="002C26FD"/>
    <w:rsid w:val="002D3891"/>
    <w:rsid w:val="002F1630"/>
    <w:rsid w:val="00300AEF"/>
    <w:rsid w:val="00302BEE"/>
    <w:rsid w:val="003041F5"/>
    <w:rsid w:val="00317C4F"/>
    <w:rsid w:val="00334E0D"/>
    <w:rsid w:val="00346F49"/>
    <w:rsid w:val="003543ED"/>
    <w:rsid w:val="00377913"/>
    <w:rsid w:val="00386FE2"/>
    <w:rsid w:val="00387307"/>
    <w:rsid w:val="003F5792"/>
    <w:rsid w:val="003F734B"/>
    <w:rsid w:val="00450BCC"/>
    <w:rsid w:val="00457D92"/>
    <w:rsid w:val="00483EFA"/>
    <w:rsid w:val="004B44AF"/>
    <w:rsid w:val="004B74ED"/>
    <w:rsid w:val="004F6E5B"/>
    <w:rsid w:val="004F76A1"/>
    <w:rsid w:val="00514F0D"/>
    <w:rsid w:val="00544EDE"/>
    <w:rsid w:val="00570519"/>
    <w:rsid w:val="00585294"/>
    <w:rsid w:val="005B7228"/>
    <w:rsid w:val="005D37E0"/>
    <w:rsid w:val="005E247A"/>
    <w:rsid w:val="005E45B3"/>
    <w:rsid w:val="005E543F"/>
    <w:rsid w:val="005F160D"/>
    <w:rsid w:val="005F56A5"/>
    <w:rsid w:val="00601594"/>
    <w:rsid w:val="00602335"/>
    <w:rsid w:val="0062349E"/>
    <w:rsid w:val="0064367D"/>
    <w:rsid w:val="00692A72"/>
    <w:rsid w:val="00697C77"/>
    <w:rsid w:val="006D3FA8"/>
    <w:rsid w:val="00716168"/>
    <w:rsid w:val="00767829"/>
    <w:rsid w:val="00776F1C"/>
    <w:rsid w:val="0078766F"/>
    <w:rsid w:val="007A79B4"/>
    <w:rsid w:val="007B762E"/>
    <w:rsid w:val="007D22D5"/>
    <w:rsid w:val="007E19CC"/>
    <w:rsid w:val="007F225F"/>
    <w:rsid w:val="0080186B"/>
    <w:rsid w:val="0082102C"/>
    <w:rsid w:val="00892F68"/>
    <w:rsid w:val="00893594"/>
    <w:rsid w:val="008A6F77"/>
    <w:rsid w:val="008E385F"/>
    <w:rsid w:val="00931210"/>
    <w:rsid w:val="00972619"/>
    <w:rsid w:val="00977AE0"/>
    <w:rsid w:val="00982ACC"/>
    <w:rsid w:val="009A7286"/>
    <w:rsid w:val="009D29A1"/>
    <w:rsid w:val="009D4E97"/>
    <w:rsid w:val="009F2DC3"/>
    <w:rsid w:val="009F61BB"/>
    <w:rsid w:val="00A05499"/>
    <w:rsid w:val="00A135B6"/>
    <w:rsid w:val="00A62435"/>
    <w:rsid w:val="00A67162"/>
    <w:rsid w:val="00AC23F7"/>
    <w:rsid w:val="00AC3E57"/>
    <w:rsid w:val="00AC6E28"/>
    <w:rsid w:val="00AD5668"/>
    <w:rsid w:val="00AE6A43"/>
    <w:rsid w:val="00B139E0"/>
    <w:rsid w:val="00B17D94"/>
    <w:rsid w:val="00B85D65"/>
    <w:rsid w:val="00B86038"/>
    <w:rsid w:val="00BA0835"/>
    <w:rsid w:val="00BD7D12"/>
    <w:rsid w:val="00BE653B"/>
    <w:rsid w:val="00BE66AA"/>
    <w:rsid w:val="00C123CF"/>
    <w:rsid w:val="00C76669"/>
    <w:rsid w:val="00CA0233"/>
    <w:rsid w:val="00CA039D"/>
    <w:rsid w:val="00CA0414"/>
    <w:rsid w:val="00CA6BBE"/>
    <w:rsid w:val="00CB41E0"/>
    <w:rsid w:val="00CC645D"/>
    <w:rsid w:val="00CD1913"/>
    <w:rsid w:val="00CF364B"/>
    <w:rsid w:val="00D31ED6"/>
    <w:rsid w:val="00D811B4"/>
    <w:rsid w:val="00D831FF"/>
    <w:rsid w:val="00D91139"/>
    <w:rsid w:val="00DA42DD"/>
    <w:rsid w:val="00DA7C5A"/>
    <w:rsid w:val="00E409E8"/>
    <w:rsid w:val="00E81B0F"/>
    <w:rsid w:val="00E835ED"/>
    <w:rsid w:val="00E9412C"/>
    <w:rsid w:val="00E97C38"/>
    <w:rsid w:val="00EA1651"/>
    <w:rsid w:val="00EB072B"/>
    <w:rsid w:val="00EB3372"/>
    <w:rsid w:val="00ED0915"/>
    <w:rsid w:val="00ED5B3C"/>
    <w:rsid w:val="00EE0414"/>
    <w:rsid w:val="00EF147F"/>
    <w:rsid w:val="00F13A38"/>
    <w:rsid w:val="00F456F6"/>
    <w:rsid w:val="00F67322"/>
    <w:rsid w:val="00F772B5"/>
    <w:rsid w:val="00F8478B"/>
    <w:rsid w:val="00F95A7D"/>
    <w:rsid w:val="00FA6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BD3D6-61CC-472F-8D3A-A71826C4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6FD"/>
    <w:pPr>
      <w:ind w:left="720"/>
      <w:contextualSpacing/>
    </w:pPr>
  </w:style>
  <w:style w:type="paragraph" w:customStyle="1" w:styleId="ConsPlusTitle">
    <w:name w:val="ConsPlusTitle"/>
    <w:rsid w:val="00AC23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E97C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7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8590">
      <w:bodyDiv w:val="1"/>
      <w:marLeft w:val="0"/>
      <w:marRight w:val="0"/>
      <w:marTop w:val="0"/>
      <w:marBottom w:val="0"/>
      <w:divBdr>
        <w:top w:val="none" w:sz="0" w:space="0" w:color="auto"/>
        <w:left w:val="none" w:sz="0" w:space="0" w:color="auto"/>
        <w:bottom w:val="none" w:sz="0" w:space="0" w:color="auto"/>
        <w:right w:val="none" w:sz="0" w:space="0" w:color="auto"/>
      </w:divBdr>
    </w:div>
    <w:div w:id="14955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D1C5F69304C9F003069B4C5EC86556B8AEB84E8460F325D74411CF3B9DA5A03C8DD6837816EE75aAXCN" TargetMode="External"/><Relationship Id="rId3" Type="http://schemas.openxmlformats.org/officeDocument/2006/relationships/styles" Target="styles.xml"/><Relationship Id="rId7" Type="http://schemas.openxmlformats.org/officeDocument/2006/relationships/hyperlink" Target="consultantplus://offline/ref=CAD1A78A46803EA9C3D7203D847322E35E47D18A1EE146A3CE31B17D0B1008F66D9AFD783A0CAD57DAA6F1514AU5R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EE0F-BF38-4E8E-BFC3-E1E4FA95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1672</Words>
  <Characters>9534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РОССИЙСКАЯ ФЕДЕРАЦИЯ</vt:lpstr>
    </vt:vector>
  </TitlesOfParts>
  <Company/>
  <LinksUpToDate>false</LinksUpToDate>
  <CharactersWithSpaces>11184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Кустов Виктор Александрович</dc:creator>
  <cp:keywords/>
  <dc:description/>
  <cp:lastModifiedBy>Козлова Елена Викторовна</cp:lastModifiedBy>
  <cp:revision>34</cp:revision>
  <cp:lastPrinted>2020-08-25T14:37:00Z</cp:lastPrinted>
  <dcterms:created xsi:type="dcterms:W3CDTF">2019-07-11T09:17:00Z</dcterms:created>
  <dcterms:modified xsi:type="dcterms:W3CDTF">2020-08-25T14:37:00Z</dcterms:modified>
</cp:coreProperties>
</file>